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right="567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00kpxwf19r5" w:id="0"/>
      <w:bookmarkEnd w:id="0"/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NEXO II - FICHA DE PROGRAMA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ind w:left="142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1-Datos de la asignatura  </w:t>
      </w:r>
    </w:p>
    <w:tbl>
      <w:tblPr>
        <w:tblW w:w="9498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3"/>
        <w:gridCol w:w="7245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rea de Conocimiento  CIENCIAS BASICAS, TECNOLOG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A, PRODUCCION Y GESTION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Nombre de la Asignatura   </w:t>
            </w:r>
            <w:r>
              <w:rPr>
                <w:rStyle w:val="Ninguno"/>
                <w:rFonts w:ascii="Arial Narrow" w:hAnsi="Arial Narrow"/>
                <w:b w:val="1"/>
                <w:bCs w:val="1"/>
                <w:shd w:val="nil" w:color="auto" w:fill="auto"/>
                <w:rtl w:val="0"/>
                <w:lang w:val="es-ES_tradnl"/>
              </w:rPr>
              <w:t>ESTRUCTURAS II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gimen de Cursada y acreditaci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CURSADA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ANUAL CON EXAMEN FINAL ( OPCI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PROMOCI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 INDIRECTA )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Semanal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3,5 hs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Total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112 hs</w:t>
            </w:r>
          </w:p>
        </w:tc>
      </w:tr>
      <w:tr>
        <w:tblPrEx>
          <w:shd w:val="clear" w:color="auto" w:fill="ced7e7"/>
        </w:tblPrEx>
        <w:trPr>
          <w:trHeight w:val="3069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Objetivos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Analizar las implicancias de las caracteri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sticas de los materiales en el funcionamiento de las estructuras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Determinar las implicancias de las vinculaciones en el funcionamiento de las estructuras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Conocer las distintas soluciones de fundacio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acuerdo al tipo de suelo y caracteri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sticas de la construccio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Evaluar las patologi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as que presentan las estructuras en caso de deficiencias en el proyecto y/o en la ejecucio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las obras</w:t>
            </w:r>
          </w:p>
        </w:tc>
      </w:tr>
      <w:tr>
        <w:tblPrEx>
          <w:shd w:val="clear" w:color="auto" w:fill="ced7e7"/>
        </w:tblPrEx>
        <w:trPr>
          <w:trHeight w:val="7235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Contenidos M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nimos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Estructuras de flexio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simple, oblicua y flexio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compuesta oblicua. Estructuras de torsio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Estructuras de hormigo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pretensado. Sistemas de pretensado: pretesado o por adherencia y postesado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Cubiertas planas para luces significativas. Entrepisos y cubiertas con losas alivianadas planas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Grillas meta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licas: planas y curvadas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Disen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̃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 de elementos estructurales ba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en distintos materiales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Disen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̃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 de estructuras compuestas para edificios de baja altura con distintos materiales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Ana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lisis de los suelos de fundacio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Fundaciones de edificios. Directas o superficiales e indirectas o profundas. Convencionales y no convencionales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Patologi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 estructural. Patologi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as habituales en estructuras de elevacio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y en fundacio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n.Rehabilitacio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Introduccio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ba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sica a los programas digitales de ana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lisis</w:t>
            </w:r>
          </w:p>
          <w:p>
            <w:pPr>
              <w:pStyle w:val="normal.0"/>
              <w:ind w:left="360" w:firstLine="0"/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r>
          </w:p>
        </w:tc>
      </w:tr>
    </w:tbl>
    <w:p>
      <w:pPr>
        <w:pStyle w:val="normal.0"/>
        <w:widowControl w:val="0"/>
        <w:spacing w:line="240" w:lineRule="auto"/>
        <w:ind w:left="138" w:hanging="138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left="30" w:hanging="30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" w:hanging="2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vertAlign w:val="baseline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2-</w:t>
        <w:tab/>
        <w:t>Programa Anal</w:t>
      </w:r>
      <w:r>
        <w:rPr>
          <w:rStyle w:val="Ninguno"/>
          <w:rFonts w:ascii="Arial Narrow" w:hAnsi="Arial Narrow" w:hint="default"/>
          <w:b w:val="1"/>
          <w:b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tico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(Corresponde al desarrollo de los contenidos 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nimos en los diferentes bloques o unidades tem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ticas de la asignatura) aprox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>3000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3-</w:t>
        <w:tab/>
        <w:t>Modalidad de Ense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anza/aprendizaje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caracter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 las din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y estrategias did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cticas, s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alando su 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pertenencia en caso que la asignatura formase parte de una estructura de articulaci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vertical u  otras que se considere necesario)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4- </w:t>
        <w:tab/>
        <w:t>Actividades te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ricas y pr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corresponde a la  descripci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 del desarrollo de las actividades en relaci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programa anal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tico detallado)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5-</w:t>
        <w:tab/>
        <w:t>Formas de evaluaci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las diferentes instancias de seguimiento y evaluaci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consideradas)   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Arial Narrow" w:hAnsi="Arial Narrow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a General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n) </w:t>
      </w:r>
      <w:r>
        <w:rPr>
          <w:rStyle w:val="Ning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aprox. </w:t>
      </w:r>
      <w:r>
        <w:rPr>
          <w:rStyle w:val="Ning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1500 caracteres</w:t>
      </w:r>
    </w:p>
    <w:p>
      <w:pPr>
        <w:pStyle w:val="normal.0"/>
        <w:spacing w:after="0" w:line="240" w:lineRule="auto"/>
        <w:ind w:left="356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Complementaria 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ind w:left="709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NOTA: seg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APARTADO 9. ESTRATEGIAS DE ACREDITACION Y PROMOCION. Plan de estudios VI/2024  </w:t>
      </w:r>
    </w:p>
    <w:sectPr>
      <w:headerReference w:type="default" r:id="rId4"/>
      <w:footerReference w:type="default" r:id="rId5"/>
      <w:pgSz w:w="12240" w:h="15840" w:orient="portrait"/>
      <w:pgMar w:top="2127" w:right="1041" w:bottom="1417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Exo 2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  <w:rPr>
        <w:rStyle w:val="Ninguno"/>
        <w:rFonts w:ascii="Open Sans" w:cs="Open Sans" w:hAnsi="Open Sans" w:eastAsia="Open Sans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</w:pP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47 n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° 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162 | CP. 1900 |La Plata | Buenos Aires | Rep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ú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blica Argentina | Tel.:4236587 al 90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"mailto:fau@fau.unlp.edu.ar"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fau@fau.unlp.edu.ar</w:t>
    </w:r>
    <w:r>
      <w:rPr/>
      <w:fldChar w:fldCharType="end" w:fldLock="0"/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www.fau.unlp.edu.ar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419"/>
        <w:tab w:val="right" w:pos="8838"/>
        <w:tab w:val="left" w:pos="8998"/>
      </w:tabs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-73718</wp:posOffset>
          </wp:positionV>
          <wp:extent cx="2167255" cy="41910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4"/>
  </w:abstractNum>
  <w:abstractNum w:abstractNumId="1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Exo 2" w:cs="Exo 2" w:hAnsi="Exo 2" w:eastAsia="Exo 2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Estilo importado 4">
    <w:name w:val="Estilo importado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