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2929A" w14:textId="61A9601E" w:rsidR="007F1E2A" w:rsidRDefault="009E4C72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3B174E31" w14:textId="77777777" w:rsidR="007F1E2A" w:rsidRDefault="007F1E2A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1" w:name="_Hlk104905032"/>
    </w:p>
    <w:p w14:paraId="081F8027" w14:textId="77777777" w:rsidR="007F1E2A" w:rsidRDefault="009E4C72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1"/>
    </w:p>
    <w:tbl>
      <w:tblPr>
        <w:tblStyle w:val="TableNormal"/>
        <w:tblW w:w="8838" w:type="dxa"/>
        <w:tblInd w:w="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7F1E2A" w14:paraId="5194C393" w14:textId="77777777">
        <w:trPr>
          <w:trHeight w:val="84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FD2F" w14:textId="05AA1A7F" w:rsidR="007F1E2A" w:rsidRDefault="009E4C72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 xml:space="preserve">ARQUITECTURA </w:t>
            </w:r>
          </w:p>
        </w:tc>
      </w:tr>
      <w:tr w:rsidR="007F1E2A" w14:paraId="0150E6B1" w14:textId="77777777">
        <w:trPr>
          <w:trHeight w:val="60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AD87" w14:textId="078147BF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ARQUITECTURA V</w:t>
            </w:r>
          </w:p>
        </w:tc>
      </w:tr>
      <w:tr w:rsidR="007F1E2A" w14:paraId="0342690E" w14:textId="77777777">
        <w:trPr>
          <w:trHeight w:val="8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531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77D2" w14:textId="0B2E3D5B" w:rsidR="007F1E2A" w:rsidRDefault="00F32011">
            <w:r>
              <w:rPr>
                <w:rStyle w:val="Ninguno"/>
                <w:rFonts w:ascii="Arial" w:hAnsi="Arial"/>
              </w:rPr>
              <w:t xml:space="preserve">ANUAL </w:t>
            </w:r>
          </w:p>
        </w:tc>
      </w:tr>
      <w:tr w:rsidR="007F1E2A" w14:paraId="4EE6029D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EAEF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8E6F" w14:textId="47C813B8" w:rsidR="007F1E2A" w:rsidRDefault="009E4C72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7F1E2A" w14:paraId="2320D449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31C3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FD94" w14:textId="77777777" w:rsidR="007F1E2A" w:rsidRDefault="009E4C72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7F1E2A" w14:paraId="10ED7DB0" w14:textId="77777777">
        <w:trPr>
          <w:trHeight w:val="409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ACDE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6B5C" w14:textId="77777777" w:rsidR="0041034C" w:rsidRPr="0041034C" w:rsidRDefault="009E4C72" w:rsidP="0041034C">
            <w:pPr>
              <w:spacing w:after="0" w:line="360" w:lineRule="auto"/>
              <w:ind w:hanging="2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:shd w:val="clear" w:color="auto" w:fill="FFFFFF"/>
              </w:rPr>
              <w:t xml:space="preserve"> </w:t>
            </w:r>
            <w:r w:rsidR="0041034C" w:rsidRPr="0041034C"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41034C"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Verificar la capacidad de síntesis proyectual adquirida en la práctica integral de la disciplina. </w:t>
            </w:r>
          </w:p>
          <w:p w14:paraId="737380C2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Promover una intensa práctica sobre problemas e instrumentos complejos.</w:t>
            </w:r>
          </w:p>
          <w:p w14:paraId="311F9899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-Consolidar la capacidad de abordar y abarcar el proyecto desde la totalidad del campo de la cultura arquitectónica en sus vertientes teóricas, históricas e experimentales. </w:t>
            </w:r>
          </w:p>
          <w:p w14:paraId="242E04D1" w14:textId="77777777" w:rsidR="0041034C" w:rsidRPr="0041034C" w:rsidRDefault="0041034C" w:rsidP="0041034C">
            <w:pPr>
              <w:spacing w:after="0" w:line="360" w:lineRule="auto"/>
              <w:ind w:hanging="2"/>
              <w:jc w:val="both"/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034C"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-Abordar la totalidad y complejidad de las etapas y problemas de un proyecto con aptitud e idoneidad profesional.</w:t>
            </w:r>
          </w:p>
          <w:p w14:paraId="2E6918E9" w14:textId="147B9A99" w:rsidR="007F1E2A" w:rsidRDefault="007F1E2A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</w:p>
        </w:tc>
      </w:tr>
      <w:tr w:rsidR="007F1E2A" w14:paraId="12C1EA9B" w14:textId="77777777">
        <w:trPr>
          <w:trHeight w:val="45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70A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9A23" w14:textId="57ED5710" w:rsidR="007F1E2A" w:rsidRDefault="007F1E2A" w:rsidP="0041034C">
            <w:pPr>
              <w:spacing w:after="0" w:line="360" w:lineRule="auto"/>
              <w:rPr>
                <w:rFonts w:ascii="Arial" w:hAnsi="Arial"/>
                <w:sz w:val="24"/>
                <w:szCs w:val="24"/>
                <w:bdr w:val="none" w:sz="0" w:space="0" w:color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2D4541" w14:textId="594F72A0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Pr="0041034C">
              <w:rPr>
                <w:rFonts w:cs="Arial"/>
                <w:sz w:val="22"/>
                <w:szCs w:val="22"/>
              </w:rPr>
              <w:t xml:space="preserve">Resolución de proyectos de edificios complejos con la incorporación de temáticas </w:t>
            </w:r>
            <w:proofErr w:type="spellStart"/>
            <w:r w:rsidRPr="0041034C">
              <w:rPr>
                <w:rFonts w:cs="Arial"/>
                <w:sz w:val="22"/>
                <w:szCs w:val="22"/>
              </w:rPr>
              <w:t>urbanoambientales</w:t>
            </w:r>
            <w:proofErr w:type="spellEnd"/>
            <w:r w:rsidRPr="0041034C">
              <w:rPr>
                <w:rFonts w:cs="Arial"/>
                <w:sz w:val="22"/>
                <w:szCs w:val="22"/>
              </w:rPr>
              <w:t xml:space="preserve"> como problemas condicionantes del mismo.</w:t>
            </w:r>
          </w:p>
          <w:p w14:paraId="2EC6AE73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 - Abordaje de problemas emergentes de edificios de alta complejidad surgida de complejos urbanos multifuncionales. – </w:t>
            </w:r>
          </w:p>
          <w:p w14:paraId="171F3178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Style w:val="Ninguno"/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>- Ejercitación en el manejo de la resolución tecnológico constructiva en el desarrollo de proyecto.</w:t>
            </w:r>
          </w:p>
          <w:p w14:paraId="22B98B35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-Introducción a la temática del proyecto urbano desde el campo de la producción arquitectónica. </w:t>
            </w:r>
          </w:p>
          <w:p w14:paraId="431E3616" w14:textId="77777777" w:rsidR="0041034C" w:rsidRPr="0041034C" w:rsidRDefault="0041034C" w:rsidP="0041034C">
            <w:pPr>
              <w:pStyle w:val="Cuerpo"/>
              <w:spacing w:after="0" w:line="360" w:lineRule="auto"/>
              <w:ind w:hanging="2"/>
              <w:rPr>
                <w:rFonts w:cs="Arial"/>
                <w:sz w:val="22"/>
                <w:szCs w:val="22"/>
              </w:rPr>
            </w:pPr>
            <w:r w:rsidRPr="0041034C">
              <w:rPr>
                <w:rFonts w:cs="Arial"/>
                <w:sz w:val="22"/>
                <w:szCs w:val="22"/>
              </w:rPr>
              <w:t xml:space="preserve">-Comprensión y evaluación de los aspectos que integran el problema, desde la formulación del programa al proceso de construcción de la propuesta. </w:t>
            </w:r>
          </w:p>
          <w:p w14:paraId="56DA60D7" w14:textId="790DCEEB" w:rsidR="0041034C" w:rsidRDefault="0041034C" w:rsidP="0041034C">
            <w:pPr>
              <w:spacing w:after="0" w:line="360" w:lineRule="auto"/>
              <w:ind w:hanging="2"/>
              <w:rPr>
                <w:rFonts w:ascii="Arial" w:hAnsi="Arial"/>
                <w:shd w:val="clear" w:color="auto" w:fill="FFFFFF"/>
              </w:rPr>
            </w:pPr>
            <w:r w:rsidRPr="0041034C">
              <w:rPr>
                <w:rFonts w:ascii="Arial" w:hAnsi="Arial" w:cs="Arial"/>
              </w:rPr>
              <w:t>-Desarrollo y verificación de la totalidad de la propuesta desde el marco de una acción con contenido profesional responsable</w:t>
            </w:r>
          </w:p>
        </w:tc>
      </w:tr>
    </w:tbl>
    <w:p w14:paraId="3451EF43" w14:textId="77777777" w:rsidR="007F1E2A" w:rsidRDefault="007F1E2A">
      <w:pPr>
        <w:pStyle w:val="CuerpoA"/>
        <w:widowControl w:val="0"/>
        <w:spacing w:line="240" w:lineRule="auto"/>
        <w:ind w:left="326" w:hanging="326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654A499" w14:textId="77777777" w:rsidR="007F1E2A" w:rsidRDefault="007F1E2A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83B5175" w14:textId="77777777" w:rsidR="007F1E2A" w:rsidRDefault="007F1E2A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56B0C11B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5ED0D36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39E790F" w14:textId="693EFA28" w:rsidR="007F1E2A" w:rsidRPr="00415331" w:rsidRDefault="009E4C72" w:rsidP="00415331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-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Programa Analítico</w:t>
      </w:r>
      <w:r>
        <w:rPr>
          <w:rStyle w:val="Ninguno"/>
          <w:rFonts w:ascii="Arial" w:hAnsi="Arial"/>
        </w:rPr>
        <w:t xml:space="preserve"> </w:t>
      </w:r>
      <w:r w:rsidR="008E698D">
        <w:rPr>
          <w:rStyle w:val="Ninguno"/>
          <w:rFonts w:ascii="Arial" w:hAnsi="Arial"/>
          <w:i/>
          <w:iCs/>
        </w:rPr>
        <w:t xml:space="preserve">(Corresponde al </w:t>
      </w:r>
      <w:r>
        <w:rPr>
          <w:rStyle w:val="Ninguno"/>
          <w:rFonts w:ascii="Arial" w:hAnsi="Arial"/>
          <w:i/>
          <w:iCs/>
        </w:rPr>
        <w:t>desarrollo de los contenidos mí</w:t>
      </w:r>
      <w:r w:rsidR="008E698D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F37267">
        <w:rPr>
          <w:rStyle w:val="Ninguno"/>
          <w:rFonts w:ascii="Arial" w:hAnsi="Arial"/>
          <w:i/>
          <w:iCs/>
        </w:rPr>
        <w:t xml:space="preserve"> </w:t>
      </w:r>
      <w:bookmarkStart w:id="2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</w:p>
    <w:p w14:paraId="019723CC" w14:textId="77777777" w:rsidR="00F37267" w:rsidRPr="00F37267" w:rsidRDefault="00F37267" w:rsidP="00F37267">
      <w:pPr>
        <w:jc w:val="both"/>
        <w:rPr>
          <w:rStyle w:val="Ninguno"/>
          <w:rFonts w:ascii="Arial" w:eastAsia="Arial" w:hAnsi="Arial" w:cs="Arial"/>
          <w:iCs/>
          <w:sz w:val="24"/>
          <w:szCs w:val="24"/>
        </w:rPr>
      </w:pPr>
    </w:p>
    <w:bookmarkEnd w:id="2"/>
    <w:p w14:paraId="1E44F971" w14:textId="77777777" w:rsidR="007F1E2A" w:rsidRDefault="009E4C72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57221D99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52D648BD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1B16E34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0EDD77D1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3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3"/>
    <w:p w14:paraId="614A45DF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9676EA6" w14:textId="77777777" w:rsidR="007F1E2A" w:rsidRDefault="009E4C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100CD310" w14:textId="77777777" w:rsidR="007F1E2A" w:rsidRDefault="007F1E2A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709D0EC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lastRenderedPageBreak/>
        <w:t xml:space="preserve">Estimado 1500 caracteres </w:t>
      </w:r>
    </w:p>
    <w:p w14:paraId="2EA0CBD8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9B8FCB3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78C35A0E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7962D507" w14:textId="77777777" w:rsidR="007F1E2A" w:rsidRDefault="007F1E2A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F9356D1" w14:textId="77777777" w:rsidR="007F1E2A" w:rsidRDefault="009E4C72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327671B5" w14:textId="77777777" w:rsidR="007F1E2A" w:rsidRDefault="009E4C72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F37267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04F5082C" w14:textId="77777777" w:rsidR="007F1E2A" w:rsidRDefault="009E4C72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sectPr w:rsidR="007F1E2A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A63F" w14:textId="77777777" w:rsidR="00AC6118" w:rsidRDefault="00AC6118">
      <w:pPr>
        <w:spacing w:after="0" w:line="240" w:lineRule="auto"/>
      </w:pPr>
      <w:r>
        <w:separator/>
      </w:r>
    </w:p>
  </w:endnote>
  <w:endnote w:type="continuationSeparator" w:id="0">
    <w:p w14:paraId="4D402DC0" w14:textId="77777777" w:rsidR="00AC6118" w:rsidRDefault="00AC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5ADA" w14:textId="77777777" w:rsidR="007F1E2A" w:rsidRDefault="007F1E2A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5C224292" w14:textId="77777777" w:rsidR="007F1E2A" w:rsidRDefault="009E4C72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2BB95" w14:textId="77777777" w:rsidR="00AC6118" w:rsidRDefault="00AC6118">
      <w:pPr>
        <w:spacing w:after="0" w:line="240" w:lineRule="auto"/>
      </w:pPr>
      <w:r>
        <w:separator/>
      </w:r>
    </w:p>
  </w:footnote>
  <w:footnote w:type="continuationSeparator" w:id="0">
    <w:p w14:paraId="695268F2" w14:textId="77777777" w:rsidR="00AC6118" w:rsidRDefault="00AC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C92E2" w14:textId="77777777" w:rsidR="007F1E2A" w:rsidRDefault="009E4C72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222A9601" wp14:editId="56C96ADF">
          <wp:simplePos x="0" y="0"/>
          <wp:positionH relativeFrom="page">
            <wp:posOffset>4557395</wp:posOffset>
          </wp:positionH>
          <wp:positionV relativeFrom="page">
            <wp:posOffset>-428733</wp:posOffset>
          </wp:positionV>
          <wp:extent cx="2167255" cy="419101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621"/>
    <w:multiLevelType w:val="hybridMultilevel"/>
    <w:tmpl w:val="446EBD8E"/>
    <w:numStyleLink w:val="Estiloimportado2"/>
  </w:abstractNum>
  <w:abstractNum w:abstractNumId="1">
    <w:nsid w:val="13F97254"/>
    <w:multiLevelType w:val="hybridMultilevel"/>
    <w:tmpl w:val="7EBA0570"/>
    <w:lvl w:ilvl="0" w:tplc="0B76EB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633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EBF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EEC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8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4B3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C83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C7A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221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5862D7"/>
    <w:multiLevelType w:val="hybridMultilevel"/>
    <w:tmpl w:val="41B2DC8E"/>
    <w:lvl w:ilvl="0" w:tplc="C42A19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2F2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0B5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AD6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AD9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4A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C10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E49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2F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E31E21"/>
    <w:multiLevelType w:val="hybridMultilevel"/>
    <w:tmpl w:val="446EBD8E"/>
    <w:styleLink w:val="Estiloimportado2"/>
    <w:lvl w:ilvl="0" w:tplc="6400ABA0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E4C6C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786D44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9E378A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F0088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A0D88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8CB4C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AC1C6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43E20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0"/>
    <w:lvlOverride w:ilvl="0">
      <w:lvl w:ilvl="0" w:tplc="6428AE72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4789146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4E6B056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7A8F108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E709D80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584CE70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C7467A4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BB63AF8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9088AFE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2A"/>
    <w:rsid w:val="000A4A33"/>
    <w:rsid w:val="00103FD0"/>
    <w:rsid w:val="00155F23"/>
    <w:rsid w:val="00170A63"/>
    <w:rsid w:val="002557AB"/>
    <w:rsid w:val="002D02D5"/>
    <w:rsid w:val="003E3B83"/>
    <w:rsid w:val="0041034C"/>
    <w:rsid w:val="00415331"/>
    <w:rsid w:val="00445A94"/>
    <w:rsid w:val="00471F0A"/>
    <w:rsid w:val="00555C64"/>
    <w:rsid w:val="00764850"/>
    <w:rsid w:val="007F1E2A"/>
    <w:rsid w:val="008E698D"/>
    <w:rsid w:val="00930625"/>
    <w:rsid w:val="00974AF4"/>
    <w:rsid w:val="009E4C72"/>
    <w:rsid w:val="00A77385"/>
    <w:rsid w:val="00AC6118"/>
    <w:rsid w:val="00B7341E"/>
    <w:rsid w:val="00C807AD"/>
    <w:rsid w:val="00E22C47"/>
    <w:rsid w:val="00E55BA9"/>
    <w:rsid w:val="00F32011"/>
    <w:rsid w:val="00F37267"/>
    <w:rsid w:val="00F4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835"/>
  <w15:docId w15:val="{1B4DB57F-CDBA-418E-B07D-518D25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sid w:val="004103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" w:hAnsi="Arial" w:cs="Arial Unicode MS"/>
      <w:color w:val="000000"/>
      <w:u w:color="000000"/>
      <w:bdr w:val="none" w:sz="0" w:space="0" w:color="auto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Equipo</cp:lastModifiedBy>
  <cp:revision>2</cp:revision>
  <dcterms:created xsi:type="dcterms:W3CDTF">2023-07-14T15:41:00Z</dcterms:created>
  <dcterms:modified xsi:type="dcterms:W3CDTF">2023-07-14T15:41:00Z</dcterms:modified>
</cp:coreProperties>
</file>