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5C30" w14:textId="3EBA107E" w:rsidR="00355594" w:rsidRPr="00943303" w:rsidRDefault="00355594" w:rsidP="00355594">
      <w:pPr>
        <w:pStyle w:val="CuerpoA"/>
        <w:pBdr>
          <w:bottom w:val="single" w:sz="4" w:space="0" w:color="000000"/>
        </w:pBdr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921B07">
        <w:rPr>
          <w:rStyle w:val="Ninguno"/>
          <w:rFonts w:ascii="Arial" w:hAnsi="Arial" w:cs="Arial"/>
          <w:b/>
          <w:sz w:val="24"/>
          <w:szCs w:val="24"/>
        </w:rPr>
        <w:t xml:space="preserve">FICHA DE </w:t>
      </w:r>
      <w:r w:rsidRPr="00921B07">
        <w:rPr>
          <w:rStyle w:val="Ninguno"/>
          <w:rFonts w:ascii="Arial" w:hAnsi="Arial" w:cs="Arial"/>
          <w:b/>
          <w:bCs/>
          <w:sz w:val="24"/>
          <w:szCs w:val="24"/>
        </w:rPr>
        <w:t>PROGRAMA</w:t>
      </w:r>
      <w:r w:rsidRPr="00921B07">
        <w:rPr>
          <w:rStyle w:val="Ninguno"/>
          <w:rFonts w:ascii="Arial" w:hAnsi="Arial" w:cs="Arial"/>
          <w:bCs/>
          <w:sz w:val="24"/>
          <w:szCs w:val="24"/>
        </w:rPr>
        <w:t xml:space="preserve">  </w:t>
      </w:r>
    </w:p>
    <w:p w14:paraId="3F9F7D6C" w14:textId="77777777" w:rsidR="00355594" w:rsidRPr="00943303" w:rsidRDefault="00355594" w:rsidP="00355594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inguno"/>
          <w:rFonts w:ascii="Arial" w:hAnsi="Arial" w:cs="Arial"/>
          <w:bCs/>
          <w:sz w:val="20"/>
          <w:szCs w:val="20"/>
        </w:rPr>
      </w:pPr>
      <w:bookmarkStart w:id="0" w:name="_Hlk104905032"/>
    </w:p>
    <w:p w14:paraId="649B65DC" w14:textId="77777777" w:rsidR="00355594" w:rsidRPr="00943303" w:rsidRDefault="00355594" w:rsidP="00355594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943303">
        <w:rPr>
          <w:rStyle w:val="NingunoA"/>
          <w:rFonts w:ascii="Arial" w:hAnsi="Arial" w:cs="Arial"/>
          <w:b/>
          <w:bCs/>
          <w:color w:val="auto"/>
        </w:rPr>
        <w:t xml:space="preserve">1-Datos de la asignatura  </w:t>
      </w:r>
      <w:bookmarkEnd w:id="0"/>
    </w:p>
    <w:tbl>
      <w:tblPr>
        <w:tblW w:w="886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6764"/>
      </w:tblGrid>
      <w:tr w:rsidR="00355594" w:rsidRPr="00943303" w14:paraId="5B70B89D" w14:textId="77777777" w:rsidTr="00552C38">
        <w:trPr>
          <w:trHeight w:val="786"/>
        </w:trPr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F89A8" w14:textId="77777777" w:rsidR="00355594" w:rsidRPr="00943303" w:rsidRDefault="00355594" w:rsidP="00552C38">
            <w:pPr>
              <w:pStyle w:val="CuerpoA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 xml:space="preserve">Área de Conocimiento </w:t>
            </w: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br/>
            </w:r>
            <w:r w:rsidRPr="00943303">
              <w:rPr>
                <w:rFonts w:ascii="Arial" w:hAnsi="Arial" w:cs="Arial"/>
                <w:lang w:val="es-ES"/>
              </w:rPr>
              <w:t xml:space="preserve">ARQUITECTURA </w:t>
            </w:r>
          </w:p>
        </w:tc>
      </w:tr>
      <w:tr w:rsidR="00355594" w:rsidRPr="00943303" w14:paraId="2998F411" w14:textId="77777777" w:rsidTr="00552C38">
        <w:trPr>
          <w:trHeight w:val="473"/>
        </w:trPr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73CEC" w14:textId="5881CFA0" w:rsidR="00355594" w:rsidRPr="00943303" w:rsidRDefault="00355594" w:rsidP="00552C38">
            <w:pPr>
              <w:pStyle w:val="CuerpoA"/>
              <w:spacing w:after="0" w:line="240" w:lineRule="auto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 xml:space="preserve">Nombre de la Asignatura   </w:t>
            </w:r>
            <w:r w:rsidRPr="00943303">
              <w:rPr>
                <w:rFonts w:ascii="Arial" w:hAnsi="Arial" w:cs="Arial"/>
                <w:b/>
                <w:lang w:val="es-ES"/>
              </w:rPr>
              <w:t>ARQUITECTURA I</w:t>
            </w:r>
          </w:p>
        </w:tc>
      </w:tr>
      <w:tr w:rsidR="00355594" w:rsidRPr="00943303" w14:paraId="5C694BA6" w14:textId="77777777" w:rsidTr="00552C38">
        <w:trPr>
          <w:trHeight w:val="82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EAD8" w14:textId="77777777" w:rsidR="00355594" w:rsidRPr="00943303" w:rsidRDefault="00355594" w:rsidP="00552C38">
            <w:pPr>
              <w:pStyle w:val="CuerpoA"/>
              <w:spacing w:after="0" w:line="240" w:lineRule="auto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>Régimen de Cursada y promoción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942EC" w14:textId="688C3D62" w:rsidR="00355594" w:rsidRPr="00943303" w:rsidRDefault="00022B29" w:rsidP="00552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ANUAL </w:t>
            </w:r>
          </w:p>
        </w:tc>
      </w:tr>
      <w:tr w:rsidR="00355594" w:rsidRPr="00943303" w14:paraId="0EDC120A" w14:textId="77777777" w:rsidTr="00552C38">
        <w:trPr>
          <w:trHeight w:val="553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F911" w14:textId="77777777" w:rsidR="00355594" w:rsidRPr="00943303" w:rsidRDefault="00355594" w:rsidP="00552C38">
            <w:pPr>
              <w:pStyle w:val="CuerpoA"/>
              <w:spacing w:after="0" w:line="240" w:lineRule="auto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>Carga Horaria Semanal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AF23E" w14:textId="77777777" w:rsidR="00355594" w:rsidRPr="00943303" w:rsidRDefault="00355594" w:rsidP="00552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</w:p>
        </w:tc>
      </w:tr>
      <w:tr w:rsidR="00355594" w:rsidRPr="00943303" w14:paraId="5FF4855A" w14:textId="77777777" w:rsidTr="00552C38">
        <w:trPr>
          <w:trHeight w:val="553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CB11F" w14:textId="77777777" w:rsidR="00355594" w:rsidRPr="00943303" w:rsidRDefault="00355594" w:rsidP="00552C38">
            <w:pPr>
              <w:pStyle w:val="CuerpoA"/>
              <w:spacing w:after="0" w:line="240" w:lineRule="auto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>Carga Horaria Total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3C18A" w14:textId="77777777" w:rsidR="00355594" w:rsidRPr="00943303" w:rsidRDefault="00355594" w:rsidP="00552C38">
            <w:pPr>
              <w:rPr>
                <w:rFonts w:ascii="Arial" w:hAnsi="Arial" w:cs="Arial"/>
              </w:rPr>
            </w:pPr>
            <w:r w:rsidRPr="00943303">
              <w:rPr>
                <w:rFonts w:ascii="Arial" w:hAnsi="Arial" w:cs="Arial"/>
              </w:rPr>
              <w:t>224</w:t>
            </w:r>
          </w:p>
        </w:tc>
      </w:tr>
      <w:tr w:rsidR="00355594" w:rsidRPr="00943303" w14:paraId="5DB100BF" w14:textId="77777777" w:rsidTr="00552C38">
        <w:trPr>
          <w:trHeight w:val="162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CACB4" w14:textId="77777777" w:rsidR="00355594" w:rsidRPr="00943303" w:rsidRDefault="00355594" w:rsidP="00552C38">
            <w:pPr>
              <w:pStyle w:val="CuerpoA"/>
              <w:spacing w:after="0" w:line="240" w:lineRule="auto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C276A" w14:textId="48BD43D9" w:rsidR="00355594" w:rsidRPr="00921B07" w:rsidRDefault="00050C14" w:rsidP="00355594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</w:rPr>
            </w:pPr>
            <w:r w:rsidRPr="00050C14">
              <w:rPr>
                <w:lang w:val="en-US"/>
              </w:rPr>
              <w:t xml:space="preserve">- </w:t>
            </w:r>
            <w:proofErr w:type="spellStart"/>
            <w:r w:rsidRPr="00050C14">
              <w:rPr>
                <w:lang w:val="en-US"/>
              </w:rPr>
              <w:t>Promover</w:t>
            </w:r>
            <w:proofErr w:type="spellEnd"/>
            <w:r w:rsidRPr="00050C14">
              <w:rPr>
                <w:lang w:val="en-US"/>
              </w:rPr>
              <w:t xml:space="preserve"> un </w:t>
            </w:r>
            <w:proofErr w:type="spellStart"/>
            <w:r w:rsidRPr="00050C14">
              <w:rPr>
                <w:lang w:val="en-US"/>
              </w:rPr>
              <w:t>compromiso</w:t>
            </w:r>
            <w:proofErr w:type="spellEnd"/>
            <w:r w:rsidRPr="00050C14">
              <w:rPr>
                <w:lang w:val="en-US"/>
              </w:rPr>
              <w:t xml:space="preserve"> con la </w:t>
            </w:r>
            <w:proofErr w:type="spellStart"/>
            <w:r w:rsidRPr="00050C14">
              <w:rPr>
                <w:lang w:val="en-US"/>
              </w:rPr>
              <w:t>organización</w:t>
            </w:r>
            <w:proofErr w:type="spellEnd"/>
            <w:r w:rsidRPr="00050C14">
              <w:rPr>
                <w:lang w:val="en-US"/>
              </w:rPr>
              <w:t xml:space="preserve"> de la </w:t>
            </w:r>
            <w:proofErr w:type="spellStart"/>
            <w:r w:rsidRPr="00050C14">
              <w:rPr>
                <w:lang w:val="en-US"/>
              </w:rPr>
              <w:t>estructura</w:t>
            </w:r>
            <w:proofErr w:type="spellEnd"/>
            <w:r w:rsidRPr="00050C14">
              <w:rPr>
                <w:lang w:val="en-US"/>
              </w:rPr>
              <w:t xml:space="preserve"> del </w:t>
            </w:r>
            <w:proofErr w:type="spellStart"/>
            <w:r w:rsidRPr="00050C14">
              <w:rPr>
                <w:lang w:val="en-US"/>
              </w:rPr>
              <w:t>espacio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urbano</w:t>
            </w:r>
            <w:proofErr w:type="spellEnd"/>
            <w:r w:rsidRPr="00050C14">
              <w:rPr>
                <w:lang w:val="en-US"/>
              </w:rPr>
              <w:t xml:space="preserve"> y </w:t>
            </w:r>
            <w:proofErr w:type="spellStart"/>
            <w:r w:rsidRPr="00050C14">
              <w:rPr>
                <w:lang w:val="en-US"/>
              </w:rPr>
              <w:t>arquitectónico</w:t>
            </w:r>
            <w:proofErr w:type="spellEnd"/>
            <w:r w:rsidRPr="00050C14">
              <w:rPr>
                <w:lang w:val="en-US"/>
              </w:rPr>
              <w:t xml:space="preserve">. - </w:t>
            </w:r>
            <w:proofErr w:type="spellStart"/>
            <w:r w:rsidRPr="00050C14">
              <w:rPr>
                <w:lang w:val="en-US"/>
              </w:rPr>
              <w:t>Introducir</w:t>
            </w:r>
            <w:proofErr w:type="spellEnd"/>
            <w:r w:rsidRPr="00050C14">
              <w:rPr>
                <w:lang w:val="en-US"/>
              </w:rPr>
              <w:t xml:space="preserve"> al </w:t>
            </w:r>
            <w:proofErr w:type="spellStart"/>
            <w:r w:rsidRPr="00050C14">
              <w:rPr>
                <w:lang w:val="en-US"/>
              </w:rPr>
              <w:t>desarrollo</w:t>
            </w:r>
            <w:proofErr w:type="spellEnd"/>
            <w:r w:rsidRPr="00050C14">
              <w:rPr>
                <w:lang w:val="en-US"/>
              </w:rPr>
              <w:t xml:space="preserve"> de la </w:t>
            </w:r>
            <w:proofErr w:type="spellStart"/>
            <w:r w:rsidRPr="00050C14">
              <w:rPr>
                <w:lang w:val="en-US"/>
              </w:rPr>
              <w:t>construcción</w:t>
            </w:r>
            <w:proofErr w:type="spellEnd"/>
            <w:r w:rsidRPr="00050C14">
              <w:rPr>
                <w:lang w:val="en-US"/>
              </w:rPr>
              <w:t xml:space="preserve"> de </w:t>
            </w:r>
            <w:proofErr w:type="spellStart"/>
            <w:r w:rsidRPr="00050C14">
              <w:rPr>
                <w:lang w:val="en-US"/>
              </w:rPr>
              <w:t>saberes</w:t>
            </w:r>
            <w:proofErr w:type="spellEnd"/>
            <w:r w:rsidRPr="00050C14">
              <w:rPr>
                <w:lang w:val="en-US"/>
              </w:rPr>
              <w:t xml:space="preserve"> de la </w:t>
            </w:r>
            <w:proofErr w:type="spellStart"/>
            <w:r w:rsidRPr="00050C14">
              <w:rPr>
                <w:lang w:val="en-US"/>
              </w:rPr>
              <w:t>disciplina</w:t>
            </w:r>
            <w:proofErr w:type="spellEnd"/>
            <w:r w:rsidRPr="00050C14">
              <w:rPr>
                <w:lang w:val="en-US"/>
              </w:rPr>
              <w:t xml:space="preserve"> a </w:t>
            </w:r>
            <w:proofErr w:type="spellStart"/>
            <w:r w:rsidRPr="00050C14">
              <w:rPr>
                <w:lang w:val="en-US"/>
              </w:rPr>
              <w:t>través</w:t>
            </w:r>
            <w:proofErr w:type="spellEnd"/>
            <w:r w:rsidRPr="00050C14">
              <w:rPr>
                <w:lang w:val="en-US"/>
              </w:rPr>
              <w:t xml:space="preserve"> de la </w:t>
            </w:r>
            <w:proofErr w:type="spellStart"/>
            <w:r w:rsidRPr="00050C14">
              <w:rPr>
                <w:lang w:val="en-US"/>
              </w:rPr>
              <w:t>práctica</w:t>
            </w:r>
            <w:proofErr w:type="spellEnd"/>
            <w:r w:rsidRPr="00050C14">
              <w:rPr>
                <w:lang w:val="en-US"/>
              </w:rPr>
              <w:t xml:space="preserve"> de </w:t>
            </w:r>
            <w:proofErr w:type="spellStart"/>
            <w:r w:rsidRPr="00050C14">
              <w:rPr>
                <w:lang w:val="en-US"/>
              </w:rPr>
              <w:t>proyectos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comprendida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como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síntesis</w:t>
            </w:r>
            <w:proofErr w:type="spellEnd"/>
            <w:r w:rsidRPr="00050C14">
              <w:rPr>
                <w:lang w:val="en-US"/>
              </w:rPr>
              <w:t xml:space="preserve"> de </w:t>
            </w:r>
            <w:proofErr w:type="spellStart"/>
            <w:r w:rsidRPr="00050C14">
              <w:rPr>
                <w:lang w:val="en-US"/>
              </w:rPr>
              <w:t>diversas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actuaciones</w:t>
            </w:r>
            <w:proofErr w:type="spellEnd"/>
            <w:r w:rsidRPr="00050C14">
              <w:rPr>
                <w:lang w:val="en-US"/>
              </w:rPr>
              <w:t xml:space="preserve"> a </w:t>
            </w:r>
            <w:proofErr w:type="spellStart"/>
            <w:r w:rsidRPr="00050C14">
              <w:rPr>
                <w:lang w:val="en-US"/>
              </w:rPr>
              <w:t>partir</w:t>
            </w:r>
            <w:proofErr w:type="spellEnd"/>
            <w:r w:rsidRPr="00050C14">
              <w:rPr>
                <w:lang w:val="en-US"/>
              </w:rPr>
              <w:t xml:space="preserve"> de </w:t>
            </w:r>
            <w:proofErr w:type="spellStart"/>
            <w:r w:rsidRPr="00050C14">
              <w:rPr>
                <w:lang w:val="en-US"/>
              </w:rPr>
              <w:t>una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actividad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creativa</w:t>
            </w:r>
            <w:proofErr w:type="spellEnd"/>
            <w:r w:rsidRPr="00050C14">
              <w:rPr>
                <w:lang w:val="en-US"/>
              </w:rPr>
              <w:t xml:space="preserve">. - </w:t>
            </w:r>
            <w:proofErr w:type="spellStart"/>
            <w:r w:rsidRPr="00050C14">
              <w:rPr>
                <w:lang w:val="en-US"/>
              </w:rPr>
              <w:t>Impulsar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aproximaciones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experimentales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basadas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en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aspectos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conceptuales</w:t>
            </w:r>
            <w:proofErr w:type="spellEnd"/>
            <w:r w:rsidRPr="00050C14">
              <w:rPr>
                <w:lang w:val="en-US"/>
              </w:rPr>
              <w:t xml:space="preserve"> e </w:t>
            </w:r>
            <w:proofErr w:type="spellStart"/>
            <w:r w:rsidRPr="00050C14">
              <w:rPr>
                <w:lang w:val="en-US"/>
              </w:rPr>
              <w:t>instrumentales</w:t>
            </w:r>
            <w:proofErr w:type="spellEnd"/>
            <w:r w:rsidRPr="00050C14">
              <w:rPr>
                <w:lang w:val="en-US"/>
              </w:rPr>
              <w:t>.</w:t>
            </w:r>
          </w:p>
        </w:tc>
      </w:tr>
      <w:tr w:rsidR="00355594" w:rsidRPr="00943303" w14:paraId="3895EA1D" w14:textId="77777777" w:rsidTr="00552C38">
        <w:trPr>
          <w:trHeight w:val="306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6874F" w14:textId="77777777" w:rsidR="00355594" w:rsidRPr="00943303" w:rsidRDefault="00355594" w:rsidP="00552C38">
            <w:pPr>
              <w:pStyle w:val="CuerpoA"/>
              <w:spacing w:after="0" w:line="240" w:lineRule="auto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>Contenidos Mínimos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C66C" w14:textId="0C86E7FB" w:rsidR="00355594" w:rsidRPr="00921B07" w:rsidRDefault="00355594" w:rsidP="00355594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</w:rPr>
            </w:pPr>
            <w:r w:rsidRPr="00921B07">
              <w:rPr>
                <w:rStyle w:val="Ninguno"/>
                <w:rFonts w:ascii="Arial" w:hAnsi="Arial" w:cs="Arial"/>
              </w:rPr>
              <w:t>-</w:t>
            </w:r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Comprensión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espacio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habitable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como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parte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fenómeno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cultural integral y de la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producción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hábitat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sus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problemáticas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urbanas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arquitectónicas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. -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Reconocimiento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espacio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específico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arquitectura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el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campo de la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cultura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y la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pertenencia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misma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a las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disciplinas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que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basan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sus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actuaciones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acciones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propositivas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. -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Iniciación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al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conocimiento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los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medios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producción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espacio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y de sus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soportes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instrumentales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conceptuales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, 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partir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una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aproximación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experimental que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permita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el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primer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escalón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conocimiento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producción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espacio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arquitectónico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6A431BF2" w14:textId="77777777" w:rsidR="00355594" w:rsidRPr="00943303" w:rsidRDefault="00355594" w:rsidP="00355594">
      <w:pPr>
        <w:pStyle w:val="CuerpoA"/>
        <w:widowControl w:val="0"/>
        <w:spacing w:after="0" w:line="240" w:lineRule="auto"/>
        <w:ind w:left="2" w:hanging="2"/>
        <w:rPr>
          <w:rStyle w:val="Ninguno"/>
          <w:rFonts w:ascii="Arial" w:eastAsia="Arial" w:hAnsi="Arial" w:cs="Arial"/>
          <w:sz w:val="24"/>
          <w:szCs w:val="24"/>
        </w:rPr>
      </w:pPr>
    </w:p>
    <w:p w14:paraId="2B9402B5" w14:textId="77777777" w:rsidR="00355594" w:rsidRDefault="00355594" w:rsidP="00355594">
      <w:pPr>
        <w:jc w:val="both"/>
        <w:rPr>
          <w:rStyle w:val="Ninguno"/>
          <w:rFonts w:ascii="Arial" w:hAnsi="Arial" w:cs="Arial"/>
          <w:b/>
          <w:bCs/>
        </w:rPr>
      </w:pPr>
    </w:p>
    <w:p w14:paraId="6838B3E4" w14:textId="77777777" w:rsidR="00355594" w:rsidRDefault="00355594" w:rsidP="00355594">
      <w:pPr>
        <w:jc w:val="both"/>
        <w:rPr>
          <w:rStyle w:val="Ninguno"/>
          <w:rFonts w:ascii="Arial" w:hAnsi="Arial" w:cs="Arial"/>
          <w:b/>
          <w:bCs/>
        </w:rPr>
      </w:pPr>
    </w:p>
    <w:p w14:paraId="625A1F5F" w14:textId="77777777" w:rsidR="00355594" w:rsidRPr="00921B07" w:rsidRDefault="00355594" w:rsidP="00355594">
      <w:pPr>
        <w:jc w:val="both"/>
        <w:rPr>
          <w:rStyle w:val="NingunoA"/>
          <w:rFonts w:ascii="Arial" w:eastAsia="Arial" w:hAnsi="Arial" w:cs="Arial"/>
          <w:lang w:val="es-ES_tradnl"/>
        </w:rPr>
      </w:pPr>
      <w:r w:rsidRPr="00943303">
        <w:rPr>
          <w:rStyle w:val="Ninguno"/>
          <w:rFonts w:ascii="Arial" w:hAnsi="Arial" w:cs="Arial"/>
          <w:b/>
          <w:bCs/>
        </w:rPr>
        <w:t>2-</w:t>
      </w:r>
      <w:r>
        <w:rPr>
          <w:rStyle w:val="Ninguno"/>
          <w:rFonts w:ascii="Arial" w:hAnsi="Arial" w:cs="Arial"/>
          <w:b/>
          <w:bCs/>
        </w:rPr>
        <w:tab/>
      </w:r>
      <w:proofErr w:type="spellStart"/>
      <w:r w:rsidRPr="00943303">
        <w:rPr>
          <w:rStyle w:val="Ninguno"/>
          <w:rFonts w:ascii="Arial" w:hAnsi="Arial" w:cs="Arial"/>
          <w:b/>
          <w:bCs/>
        </w:rPr>
        <w:t>Programa</w:t>
      </w:r>
      <w:proofErr w:type="spellEnd"/>
      <w:r w:rsidRPr="00943303">
        <w:rPr>
          <w:rStyle w:val="Ninguno"/>
          <w:rFonts w:ascii="Arial" w:hAnsi="Arial" w:cs="Arial"/>
          <w:b/>
          <w:bCs/>
        </w:rPr>
        <w:t xml:space="preserve"> </w:t>
      </w:r>
      <w:proofErr w:type="spellStart"/>
      <w:r w:rsidRPr="00943303">
        <w:rPr>
          <w:rStyle w:val="Ninguno"/>
          <w:rFonts w:ascii="Arial" w:hAnsi="Arial" w:cs="Arial"/>
          <w:b/>
          <w:bCs/>
        </w:rPr>
        <w:t>Analítico</w:t>
      </w:r>
      <w:proofErr w:type="spellEnd"/>
      <w:r w:rsidRPr="00943303">
        <w:rPr>
          <w:rStyle w:val="NingunoA"/>
          <w:rFonts w:ascii="Arial" w:hAnsi="Arial" w:cs="Arial"/>
        </w:rPr>
        <w:t xml:space="preserve"> </w:t>
      </w:r>
      <w:r w:rsidRPr="00943303">
        <w:rPr>
          <w:rStyle w:val="NingunoA"/>
          <w:rFonts w:ascii="Arial" w:hAnsi="Arial" w:cs="Arial"/>
          <w:i/>
        </w:rPr>
        <w:t>(</w:t>
      </w:r>
      <w:proofErr w:type="spellStart"/>
      <w:r w:rsidRPr="00943303">
        <w:rPr>
          <w:rStyle w:val="NingunoA"/>
          <w:rFonts w:ascii="Arial" w:hAnsi="Arial" w:cs="Arial"/>
          <w:i/>
        </w:rPr>
        <w:t>Corresponde</w:t>
      </w:r>
      <w:proofErr w:type="spellEnd"/>
      <w:r w:rsidRPr="00943303">
        <w:rPr>
          <w:rStyle w:val="NingunoA"/>
          <w:rFonts w:ascii="Arial" w:hAnsi="Arial" w:cs="Arial"/>
          <w:i/>
        </w:rPr>
        <w:t xml:space="preserve"> a</w:t>
      </w:r>
      <w:r>
        <w:rPr>
          <w:rStyle w:val="NingunoA"/>
          <w:rFonts w:ascii="Arial" w:hAnsi="Arial" w:cs="Arial"/>
          <w:i/>
        </w:rPr>
        <w:t>l</w:t>
      </w:r>
      <w:r w:rsidRPr="00943303">
        <w:rPr>
          <w:rStyle w:val="NingunoA"/>
          <w:rFonts w:ascii="Arial" w:hAnsi="Arial" w:cs="Arial"/>
          <w:i/>
        </w:rPr>
        <w:t xml:space="preserve"> </w:t>
      </w:r>
      <w:proofErr w:type="spellStart"/>
      <w:r>
        <w:rPr>
          <w:rStyle w:val="NingunoA"/>
          <w:rFonts w:ascii="Arial" w:hAnsi="Arial" w:cs="Arial"/>
          <w:i/>
        </w:rPr>
        <w:t>d</w:t>
      </w:r>
      <w:r w:rsidRPr="00943303">
        <w:rPr>
          <w:rStyle w:val="NingunoA"/>
          <w:rFonts w:ascii="Arial" w:hAnsi="Arial" w:cs="Arial"/>
          <w:i/>
        </w:rPr>
        <w:t>esarrollo</w:t>
      </w:r>
      <w:proofErr w:type="spellEnd"/>
      <w:r>
        <w:rPr>
          <w:rStyle w:val="NingunoA"/>
          <w:rFonts w:ascii="Arial" w:hAnsi="Arial" w:cs="Arial"/>
          <w:i/>
        </w:rPr>
        <w:t xml:space="preserve"> de </w:t>
      </w:r>
      <w:proofErr w:type="spellStart"/>
      <w:r>
        <w:rPr>
          <w:rStyle w:val="NingunoA"/>
          <w:rFonts w:ascii="Arial" w:hAnsi="Arial" w:cs="Arial"/>
          <w:i/>
        </w:rPr>
        <w:t>los</w:t>
      </w:r>
      <w:proofErr w:type="spellEnd"/>
      <w:r>
        <w:rPr>
          <w:rStyle w:val="NingunoA"/>
          <w:rFonts w:ascii="Arial" w:hAnsi="Arial" w:cs="Arial"/>
          <w:i/>
        </w:rPr>
        <w:t xml:space="preserve"> </w:t>
      </w:r>
      <w:proofErr w:type="spellStart"/>
      <w:r>
        <w:rPr>
          <w:rStyle w:val="NingunoA"/>
          <w:rFonts w:ascii="Arial" w:hAnsi="Arial" w:cs="Arial"/>
          <w:i/>
        </w:rPr>
        <w:t>contenidos</w:t>
      </w:r>
      <w:proofErr w:type="spellEnd"/>
      <w:r>
        <w:rPr>
          <w:rStyle w:val="NingunoA"/>
          <w:rFonts w:ascii="Arial" w:hAnsi="Arial" w:cs="Arial"/>
          <w:i/>
        </w:rPr>
        <w:t xml:space="preserve"> </w:t>
      </w:r>
      <w:proofErr w:type="spellStart"/>
      <w:r>
        <w:rPr>
          <w:rStyle w:val="NingunoA"/>
          <w:rFonts w:ascii="Arial" w:hAnsi="Arial" w:cs="Arial"/>
          <w:i/>
        </w:rPr>
        <w:t>mínimos</w:t>
      </w:r>
      <w:proofErr w:type="spellEnd"/>
      <w:r>
        <w:rPr>
          <w:rStyle w:val="NingunoA"/>
          <w:rFonts w:ascii="Arial" w:hAnsi="Arial" w:cs="Arial"/>
          <w:i/>
        </w:rPr>
        <w:t xml:space="preserve"> </w:t>
      </w:r>
      <w:proofErr w:type="spellStart"/>
      <w:r>
        <w:rPr>
          <w:rStyle w:val="NingunoA"/>
          <w:rFonts w:ascii="Arial" w:hAnsi="Arial" w:cs="Arial"/>
          <w:i/>
        </w:rPr>
        <w:t>en</w:t>
      </w:r>
      <w:proofErr w:type="spellEnd"/>
      <w:r>
        <w:rPr>
          <w:rStyle w:val="NingunoA"/>
          <w:rFonts w:ascii="Arial" w:hAnsi="Arial" w:cs="Arial"/>
          <w:i/>
        </w:rPr>
        <w:t xml:space="preserve"> </w:t>
      </w:r>
      <w:proofErr w:type="spellStart"/>
      <w:r>
        <w:rPr>
          <w:rStyle w:val="NingunoA"/>
          <w:rFonts w:ascii="Arial" w:hAnsi="Arial" w:cs="Arial"/>
          <w:i/>
        </w:rPr>
        <w:t>lo</w:t>
      </w:r>
      <w:r w:rsidRPr="00943303">
        <w:rPr>
          <w:rStyle w:val="NingunoA"/>
          <w:rFonts w:ascii="Arial" w:hAnsi="Arial" w:cs="Arial"/>
          <w:i/>
        </w:rPr>
        <w:t>s</w:t>
      </w:r>
      <w:proofErr w:type="spellEnd"/>
      <w:r w:rsidRPr="00943303">
        <w:rPr>
          <w:rStyle w:val="NingunoA"/>
          <w:rFonts w:ascii="Arial" w:hAnsi="Arial" w:cs="Arial"/>
          <w:i/>
        </w:rPr>
        <w:t xml:space="preserve"> </w:t>
      </w:r>
      <w:proofErr w:type="spellStart"/>
      <w:r w:rsidRPr="00943303">
        <w:rPr>
          <w:rStyle w:val="NingunoA"/>
          <w:rFonts w:ascii="Arial" w:hAnsi="Arial" w:cs="Arial"/>
          <w:i/>
        </w:rPr>
        <w:t>diferentes</w:t>
      </w:r>
      <w:proofErr w:type="spellEnd"/>
      <w:r w:rsidRPr="00943303">
        <w:rPr>
          <w:rStyle w:val="NingunoA"/>
          <w:rFonts w:ascii="Arial" w:hAnsi="Arial" w:cs="Arial"/>
          <w:i/>
        </w:rPr>
        <w:t xml:space="preserve"> </w:t>
      </w:r>
      <w:proofErr w:type="spellStart"/>
      <w:r w:rsidRPr="00943303">
        <w:rPr>
          <w:rStyle w:val="NingunoA"/>
          <w:rFonts w:ascii="Arial" w:hAnsi="Arial" w:cs="Arial"/>
          <w:i/>
        </w:rPr>
        <w:t>bloques</w:t>
      </w:r>
      <w:proofErr w:type="spellEnd"/>
      <w:r w:rsidRPr="00943303">
        <w:rPr>
          <w:rStyle w:val="NingunoA"/>
          <w:rFonts w:ascii="Arial" w:hAnsi="Arial" w:cs="Arial"/>
          <w:i/>
        </w:rPr>
        <w:t xml:space="preserve"> o </w:t>
      </w:r>
      <w:proofErr w:type="spellStart"/>
      <w:r w:rsidRPr="00943303">
        <w:rPr>
          <w:rStyle w:val="NingunoA"/>
          <w:rFonts w:ascii="Arial" w:hAnsi="Arial" w:cs="Arial"/>
          <w:i/>
        </w:rPr>
        <w:t>unidades</w:t>
      </w:r>
      <w:proofErr w:type="spellEnd"/>
      <w:r w:rsidRPr="00943303">
        <w:rPr>
          <w:rStyle w:val="NingunoA"/>
          <w:rFonts w:ascii="Arial" w:hAnsi="Arial" w:cs="Arial"/>
          <w:i/>
        </w:rPr>
        <w:t xml:space="preserve"> </w:t>
      </w:r>
      <w:proofErr w:type="spellStart"/>
      <w:r w:rsidRPr="00943303">
        <w:rPr>
          <w:rStyle w:val="NingunoA"/>
          <w:rFonts w:ascii="Arial" w:hAnsi="Arial" w:cs="Arial"/>
          <w:i/>
        </w:rPr>
        <w:t>temáticas</w:t>
      </w:r>
      <w:proofErr w:type="spellEnd"/>
      <w:r w:rsidRPr="00943303">
        <w:rPr>
          <w:rStyle w:val="NingunoA"/>
          <w:rFonts w:ascii="Arial" w:hAnsi="Arial" w:cs="Arial"/>
          <w:i/>
        </w:rPr>
        <w:t xml:space="preserve"> de la </w:t>
      </w:r>
      <w:proofErr w:type="spellStart"/>
      <w:r w:rsidRPr="00943303">
        <w:rPr>
          <w:rStyle w:val="NingunoA"/>
          <w:rFonts w:ascii="Arial" w:hAnsi="Arial" w:cs="Arial"/>
          <w:i/>
        </w:rPr>
        <w:t>asignatura</w:t>
      </w:r>
      <w:proofErr w:type="spellEnd"/>
      <w:r>
        <w:rPr>
          <w:rStyle w:val="NingunoA"/>
          <w:rFonts w:ascii="Arial" w:hAnsi="Arial" w:cs="Arial"/>
          <w:i/>
        </w:rPr>
        <w:t xml:space="preserve">) </w:t>
      </w:r>
      <w:r w:rsidRPr="00943303">
        <w:rPr>
          <w:rStyle w:val="Ninguno"/>
          <w:rFonts w:ascii="Arial" w:eastAsia="Arial" w:hAnsi="Arial" w:cs="Arial"/>
        </w:rPr>
        <w:t xml:space="preserve">3000 </w:t>
      </w:r>
      <w:proofErr w:type="spellStart"/>
      <w:r w:rsidRPr="00943303">
        <w:rPr>
          <w:rStyle w:val="Ninguno"/>
          <w:rFonts w:ascii="Arial" w:eastAsia="Arial" w:hAnsi="Arial" w:cs="Arial"/>
        </w:rPr>
        <w:t>caracteres</w:t>
      </w:r>
      <w:proofErr w:type="spellEnd"/>
    </w:p>
    <w:p w14:paraId="36726EC8" w14:textId="77777777" w:rsidR="00355594" w:rsidRPr="00857E25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</w:rPr>
      </w:pPr>
      <w:r w:rsidRPr="00857E25">
        <w:rPr>
          <w:rStyle w:val="Ninguno"/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7FC71EFE" w14:textId="4D866A97" w:rsidR="00355594" w:rsidRP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lang w:val="es-AR"/>
        </w:rPr>
      </w:pPr>
      <w:r w:rsidRPr="00355594">
        <w:rPr>
          <w:rFonts w:ascii="Arial" w:eastAsia="Arial" w:hAnsi="Arial" w:cs="Arial"/>
          <w:b/>
          <w:bCs/>
          <w:lang w:val="es-AR"/>
        </w:rPr>
        <w:t>1</w:t>
      </w:r>
      <w:r w:rsidRPr="00355594">
        <w:rPr>
          <w:rFonts w:ascii="Arial" w:eastAsia="Arial" w:hAnsi="Arial" w:cs="Arial"/>
          <w:b/>
          <w:bCs/>
        </w:rPr>
        <w:t>_El espacio habitable. Producción del h</w:t>
      </w:r>
      <w:proofErr w:type="spellStart"/>
      <w:r w:rsidRPr="00355594">
        <w:rPr>
          <w:rFonts w:ascii="Arial" w:eastAsia="Arial" w:hAnsi="Arial" w:cs="Arial"/>
          <w:b/>
          <w:bCs/>
          <w:lang w:val="es-AR"/>
        </w:rPr>
        <w:t>ábitat</w:t>
      </w:r>
      <w:proofErr w:type="spellEnd"/>
      <w:r w:rsidRPr="00355594">
        <w:rPr>
          <w:rFonts w:ascii="Arial" w:eastAsia="Arial" w:hAnsi="Arial" w:cs="Arial"/>
          <w:b/>
          <w:bCs/>
          <w:lang w:val="es-AR"/>
        </w:rPr>
        <w:t>.</w:t>
      </w:r>
    </w:p>
    <w:p w14:paraId="14FCEC10" w14:textId="77777777" w:rsidR="00355594" w:rsidRP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eastAsia="Arial" w:hAnsi="Arial" w:cs="Arial"/>
        </w:rPr>
      </w:pPr>
      <w:r w:rsidRPr="00355594">
        <w:rPr>
          <w:rFonts w:ascii="Arial" w:eastAsia="Arial" w:hAnsi="Arial" w:cs="Arial"/>
        </w:rPr>
        <w:t>-El espacio a partir de la definición</w:t>
      </w:r>
      <w:r w:rsidRPr="00355594">
        <w:rPr>
          <w:rFonts w:ascii="Arial" w:eastAsia="Arial" w:hAnsi="Arial" w:cs="Arial"/>
          <w:lang w:val="nl-NL"/>
        </w:rPr>
        <w:t xml:space="preserve"> de </w:t>
      </w:r>
      <w:r w:rsidRPr="00355594">
        <w:rPr>
          <w:rFonts w:ascii="Arial" w:eastAsia="Arial" w:hAnsi="Arial" w:cs="Arial"/>
        </w:rPr>
        <w:t xml:space="preserve">sus componentes. </w:t>
      </w:r>
    </w:p>
    <w:p w14:paraId="45F8E9F8" w14:textId="77777777" w:rsidR="00355594" w:rsidRP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eastAsia="Arial" w:hAnsi="Arial" w:cs="Arial"/>
        </w:rPr>
      </w:pPr>
      <w:r w:rsidRPr="00355594">
        <w:rPr>
          <w:rFonts w:ascii="Arial" w:eastAsia="Arial" w:hAnsi="Arial" w:cs="Arial"/>
        </w:rPr>
        <w:t>-Experiencias y prácticas individuales, comunitarias y/o colectivas que determinan el espacio</w:t>
      </w:r>
    </w:p>
    <w:p w14:paraId="7934A5DC" w14:textId="77777777" w:rsid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eastAsia="Arial" w:hAnsi="Arial" w:cs="Arial"/>
        </w:rPr>
      </w:pPr>
      <w:r w:rsidRPr="00355594">
        <w:rPr>
          <w:rFonts w:ascii="Arial" w:eastAsia="Arial" w:hAnsi="Arial" w:cs="Arial"/>
        </w:rPr>
        <w:t>- Relación</w:t>
      </w:r>
      <w:r w:rsidRPr="00355594">
        <w:rPr>
          <w:rFonts w:ascii="Arial" w:eastAsia="Arial" w:hAnsi="Arial" w:cs="Arial"/>
          <w:lang w:val="pt-PT"/>
        </w:rPr>
        <w:t xml:space="preserve"> de la Arquitetura</w:t>
      </w:r>
      <w:r w:rsidRPr="00355594">
        <w:rPr>
          <w:rFonts w:ascii="Arial" w:eastAsia="Arial" w:hAnsi="Arial" w:cs="Arial"/>
        </w:rPr>
        <w:t xml:space="preserve"> con su contexto inmediato.</w:t>
      </w:r>
    </w:p>
    <w:p w14:paraId="404FB8B2" w14:textId="77777777" w:rsid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eastAsia="Arial" w:hAnsi="Arial" w:cs="Arial"/>
        </w:rPr>
      </w:pPr>
    </w:p>
    <w:p w14:paraId="6D7EB87D" w14:textId="77777777" w:rsidR="00355594" w:rsidRP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eastAsia="Arial" w:hAnsi="Arial" w:cs="Arial"/>
        </w:rPr>
      </w:pPr>
    </w:p>
    <w:p w14:paraId="73CBCFCC" w14:textId="77777777" w:rsidR="00355594" w:rsidRP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</w:rPr>
      </w:pPr>
      <w:r w:rsidRPr="00355594">
        <w:rPr>
          <w:rFonts w:ascii="Arial" w:eastAsia="Arial" w:hAnsi="Arial" w:cs="Arial"/>
          <w:b/>
          <w:bCs/>
          <w:lang w:val="es-AR"/>
        </w:rPr>
        <w:t>2</w:t>
      </w:r>
      <w:r w:rsidRPr="00355594">
        <w:rPr>
          <w:rFonts w:ascii="Arial" w:eastAsia="Arial" w:hAnsi="Arial" w:cs="Arial"/>
          <w:b/>
          <w:bCs/>
        </w:rPr>
        <w:t xml:space="preserve">_El espacio </w:t>
      </w:r>
      <w:proofErr w:type="spellStart"/>
      <w:r w:rsidRPr="00355594">
        <w:rPr>
          <w:rFonts w:ascii="Arial" w:eastAsia="Arial" w:hAnsi="Arial" w:cs="Arial"/>
          <w:b/>
          <w:bCs/>
        </w:rPr>
        <w:t>espec</w:t>
      </w:r>
      <w:proofErr w:type="spellEnd"/>
      <w:r w:rsidRPr="00355594">
        <w:rPr>
          <w:rFonts w:ascii="Arial" w:eastAsia="Arial" w:hAnsi="Arial" w:cs="Arial"/>
          <w:b/>
          <w:bCs/>
          <w:lang w:val="es-AR"/>
        </w:rPr>
        <w:t>í</w:t>
      </w:r>
      <w:r w:rsidRPr="00355594">
        <w:rPr>
          <w:rFonts w:ascii="Arial" w:eastAsia="Arial" w:hAnsi="Arial" w:cs="Arial"/>
          <w:b/>
          <w:bCs/>
        </w:rPr>
        <w:t>fico de la arquitectura en el campo de la cultura.</w:t>
      </w:r>
    </w:p>
    <w:p w14:paraId="41F647E7" w14:textId="74F57721" w:rsid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lang w:val="es-AR"/>
        </w:rPr>
      </w:pPr>
      <w:r w:rsidRPr="00355594">
        <w:rPr>
          <w:rFonts w:ascii="Arial" w:eastAsia="Arial" w:hAnsi="Arial" w:cs="Arial"/>
          <w:lang w:val="es-AR"/>
        </w:rPr>
        <w:lastRenderedPageBreak/>
        <w:br/>
      </w:r>
      <w:r w:rsidRPr="00355594">
        <w:rPr>
          <w:rFonts w:ascii="Arial" w:eastAsia="Arial" w:hAnsi="Arial" w:cs="Arial"/>
        </w:rPr>
        <w:t xml:space="preserve">-El pensamiento proyectual como base para el </w:t>
      </w:r>
      <w:proofErr w:type="spellStart"/>
      <w:r w:rsidRPr="00355594">
        <w:rPr>
          <w:rFonts w:ascii="Arial" w:eastAsia="Arial" w:hAnsi="Arial" w:cs="Arial"/>
        </w:rPr>
        <w:t>an</w:t>
      </w:r>
      <w:proofErr w:type="spellEnd"/>
      <w:r w:rsidRPr="00355594">
        <w:rPr>
          <w:rFonts w:ascii="Arial" w:eastAsia="Arial" w:hAnsi="Arial" w:cs="Arial"/>
          <w:lang w:val="es-AR"/>
        </w:rPr>
        <w:t>á</w:t>
      </w:r>
      <w:r w:rsidRPr="00355594">
        <w:rPr>
          <w:rFonts w:ascii="Arial" w:eastAsia="Arial" w:hAnsi="Arial" w:cs="Arial"/>
        </w:rPr>
        <w:t xml:space="preserve">lisis de temas diversos de estudio y para la activación de un proyecto </w:t>
      </w:r>
      <w:proofErr w:type="spellStart"/>
      <w:r w:rsidRPr="00355594">
        <w:rPr>
          <w:rFonts w:ascii="Arial" w:eastAsia="Arial" w:hAnsi="Arial" w:cs="Arial"/>
        </w:rPr>
        <w:t>arquitectó</w:t>
      </w:r>
      <w:proofErr w:type="spellEnd"/>
      <w:r w:rsidRPr="00355594">
        <w:rPr>
          <w:rFonts w:ascii="Arial" w:eastAsia="Arial" w:hAnsi="Arial" w:cs="Arial"/>
          <w:lang w:val="pt-PT"/>
        </w:rPr>
        <w:t>nico consciente.</w:t>
      </w:r>
    </w:p>
    <w:p w14:paraId="71F218EC" w14:textId="77777777" w:rsidR="00355594" w:rsidRP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lang w:val="es-AR"/>
        </w:rPr>
      </w:pPr>
    </w:p>
    <w:p w14:paraId="20312E87" w14:textId="3178738B" w:rsidR="00355594" w:rsidRP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</w:rPr>
      </w:pPr>
      <w:r w:rsidRPr="00355594">
        <w:rPr>
          <w:rFonts w:ascii="Arial" w:eastAsia="Arial" w:hAnsi="Arial" w:cs="Arial"/>
          <w:b/>
          <w:bCs/>
          <w:lang w:val="es-AR"/>
        </w:rPr>
        <w:t>3</w:t>
      </w:r>
      <w:r w:rsidRPr="00355594">
        <w:rPr>
          <w:rFonts w:ascii="Arial" w:eastAsia="Arial" w:hAnsi="Arial" w:cs="Arial"/>
          <w:b/>
          <w:bCs/>
        </w:rPr>
        <w:t>_Medios de producción del espacio, soportes instrumentales y conceptuales.</w:t>
      </w:r>
    </w:p>
    <w:p w14:paraId="19D2C112" w14:textId="77777777" w:rsidR="00355594" w:rsidRP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</w:rPr>
      </w:pPr>
      <w:r w:rsidRPr="00355594">
        <w:rPr>
          <w:rFonts w:ascii="Arial" w:eastAsia="Arial" w:hAnsi="Arial" w:cs="Arial"/>
        </w:rPr>
        <w:t xml:space="preserve">-Introducción a los conceptos disciplinares. </w:t>
      </w:r>
    </w:p>
    <w:p w14:paraId="454582B7" w14:textId="77777777" w:rsidR="00355594" w:rsidRP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lang w:val="it-IT"/>
        </w:rPr>
      </w:pPr>
      <w:r w:rsidRPr="00355594">
        <w:rPr>
          <w:rFonts w:ascii="Arial" w:eastAsia="Arial" w:hAnsi="Arial" w:cs="Arial"/>
        </w:rPr>
        <w:t xml:space="preserve">-Soporte de organización y construcción del proyecto </w:t>
      </w:r>
      <w:proofErr w:type="spellStart"/>
      <w:r w:rsidRPr="00355594">
        <w:rPr>
          <w:rFonts w:ascii="Arial" w:eastAsia="Arial" w:hAnsi="Arial" w:cs="Arial"/>
        </w:rPr>
        <w:t>arquitectó</w:t>
      </w:r>
      <w:proofErr w:type="spellEnd"/>
      <w:r w:rsidRPr="00355594">
        <w:rPr>
          <w:rFonts w:ascii="Arial" w:eastAsia="Arial" w:hAnsi="Arial" w:cs="Arial"/>
          <w:lang w:val="it-IT"/>
        </w:rPr>
        <w:t>nico.</w:t>
      </w:r>
    </w:p>
    <w:p w14:paraId="553159E5" w14:textId="77777777" w:rsid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29889C4E" w14:textId="77777777" w:rsid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78E1131B" w14:textId="77777777" w:rsidR="00355594" w:rsidRPr="00943303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6DA6EA8B" w14:textId="77777777" w:rsidR="00355594" w:rsidRPr="00943303" w:rsidRDefault="00355594" w:rsidP="00355594">
      <w:pPr>
        <w:pStyle w:val="CuerpoA"/>
        <w:shd w:val="clear" w:color="auto" w:fill="FFFFFF"/>
        <w:spacing w:after="0" w:line="240" w:lineRule="auto"/>
        <w:jc w:val="center"/>
        <w:rPr>
          <w:rStyle w:val="Ninguno"/>
          <w:rFonts w:ascii="Arial" w:hAnsi="Arial" w:cs="Arial"/>
          <w:sz w:val="24"/>
          <w:szCs w:val="24"/>
        </w:rPr>
      </w:pPr>
    </w:p>
    <w:p w14:paraId="3780BA87" w14:textId="77777777" w:rsidR="00355594" w:rsidRPr="00943303" w:rsidRDefault="00355594" w:rsidP="0035559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0" w:firstLine="0"/>
        <w:contextualSpacing w:val="0"/>
        <w:jc w:val="both"/>
        <w:rPr>
          <w:rFonts w:ascii="Arial" w:hAnsi="Arial" w:cs="Arial"/>
          <w:i/>
          <w:iCs/>
          <w:sz w:val="24"/>
          <w:szCs w:val="24"/>
        </w:rPr>
      </w:pPr>
      <w:r w:rsidRPr="00943303">
        <w:rPr>
          <w:rStyle w:val="Ninguno"/>
          <w:rFonts w:ascii="Arial" w:hAnsi="Arial" w:cs="Arial"/>
          <w:b/>
          <w:bCs/>
          <w:sz w:val="24"/>
          <w:szCs w:val="24"/>
        </w:rPr>
        <w:t>Modalidad de Enseñanza/aprendizaje</w:t>
      </w:r>
      <w:r w:rsidRPr="00943303">
        <w:rPr>
          <w:rStyle w:val="Ninguno"/>
          <w:rFonts w:ascii="Arial" w:hAnsi="Arial" w:cs="Arial"/>
          <w:sz w:val="24"/>
          <w:szCs w:val="24"/>
        </w:rPr>
        <w:t xml:space="preserve"> (</w:t>
      </w:r>
      <w:r w:rsidRPr="00943303">
        <w:rPr>
          <w:rStyle w:val="NingunoA"/>
          <w:rFonts w:ascii="Arial" w:hAnsi="Arial" w:cs="Arial"/>
          <w:i/>
          <w:iCs/>
        </w:rPr>
        <w:t>Indicar características de las dinámicas y estrategias didácticas, s</w:t>
      </w:r>
      <w:r w:rsidRPr="00A7045E">
        <w:rPr>
          <w:rStyle w:val="NingunoA"/>
        </w:rPr>
        <w:t xml:space="preserve">eñalando su </w:t>
      </w:r>
      <w:r w:rsidRPr="00A7045E">
        <w:rPr>
          <w:rStyle w:val="NingunoA"/>
          <w:rFonts w:ascii="Arial" w:hAnsi="Arial" w:cs="Arial"/>
          <w:i/>
          <w:iCs/>
        </w:rPr>
        <w:t xml:space="preserve">pertenencia </w:t>
      </w:r>
      <w:r w:rsidRPr="00943303">
        <w:rPr>
          <w:rStyle w:val="NingunoA"/>
          <w:rFonts w:ascii="Arial" w:hAnsi="Arial" w:cs="Arial"/>
          <w:i/>
          <w:iCs/>
        </w:rPr>
        <w:t xml:space="preserve">en caso que la asignatura formase parte de una estructura de articulación vertical </w:t>
      </w:r>
      <w:proofErr w:type="gramStart"/>
      <w:r w:rsidRPr="00943303">
        <w:rPr>
          <w:rStyle w:val="NingunoA"/>
          <w:rFonts w:ascii="Arial" w:hAnsi="Arial" w:cs="Arial"/>
          <w:i/>
          <w:iCs/>
        </w:rPr>
        <w:t>u  otras</w:t>
      </w:r>
      <w:proofErr w:type="gramEnd"/>
      <w:r w:rsidRPr="00943303">
        <w:rPr>
          <w:rStyle w:val="NingunoA"/>
          <w:rFonts w:ascii="Arial" w:hAnsi="Arial" w:cs="Arial"/>
          <w:i/>
          <w:iCs/>
        </w:rPr>
        <w:t xml:space="preserve"> que se considere necesario</w:t>
      </w:r>
      <w:r>
        <w:rPr>
          <w:rStyle w:val="NingunoA"/>
          <w:rFonts w:ascii="Arial" w:hAnsi="Arial" w:cs="Arial"/>
          <w:i/>
          <w:iCs/>
        </w:rPr>
        <w:t>) 1500 caracteres</w:t>
      </w:r>
      <w:r w:rsidRPr="00943303">
        <w:rPr>
          <w:rStyle w:val="Ninguno"/>
          <w:rFonts w:ascii="Arial" w:hAnsi="Arial" w:cs="Arial"/>
          <w:i/>
          <w:iCs/>
          <w:shd w:val="clear" w:color="auto" w:fill="FFFFFF"/>
        </w:rPr>
        <w:t>.</w:t>
      </w:r>
    </w:p>
    <w:p w14:paraId="60809366" w14:textId="77777777" w:rsidR="00355594" w:rsidRPr="00943303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>.</w:t>
      </w:r>
    </w:p>
    <w:p w14:paraId="3FA39F66" w14:textId="77777777" w:rsidR="00355594" w:rsidRPr="00943303" w:rsidRDefault="00355594" w:rsidP="00355594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0326E2C0" w14:textId="77777777" w:rsidR="00355594" w:rsidRPr="00943303" w:rsidRDefault="00355594" w:rsidP="0035559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0" w:firstLine="0"/>
        <w:contextualSpacing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943303">
        <w:rPr>
          <w:rStyle w:val="NingunoA"/>
          <w:rFonts w:ascii="Arial" w:hAnsi="Arial" w:cs="Arial"/>
          <w:b/>
          <w:bCs/>
          <w:sz w:val="24"/>
          <w:szCs w:val="24"/>
        </w:rPr>
        <w:t>Actividades teóricas y prácticas</w:t>
      </w:r>
      <w:r w:rsidRPr="00943303">
        <w:rPr>
          <w:rStyle w:val="NingunoA"/>
          <w:rFonts w:ascii="Arial" w:hAnsi="Arial" w:cs="Arial"/>
          <w:bCs/>
          <w:sz w:val="24"/>
          <w:szCs w:val="24"/>
        </w:rPr>
        <w:t xml:space="preserve"> </w:t>
      </w:r>
      <w:r>
        <w:rPr>
          <w:rStyle w:val="NingunoA"/>
          <w:rFonts w:ascii="Arial" w:hAnsi="Arial" w:cs="Arial"/>
          <w:bCs/>
          <w:sz w:val="24"/>
          <w:szCs w:val="24"/>
        </w:rPr>
        <w:t>(</w:t>
      </w:r>
      <w:r w:rsidRPr="00943303">
        <w:rPr>
          <w:rStyle w:val="NingunoA"/>
          <w:rFonts w:ascii="Arial" w:hAnsi="Arial" w:cs="Arial"/>
          <w:bCs/>
          <w:i/>
        </w:rPr>
        <w:t xml:space="preserve">corresponde a </w:t>
      </w:r>
      <w:proofErr w:type="gramStart"/>
      <w:r w:rsidRPr="00943303">
        <w:rPr>
          <w:rStyle w:val="NingunoA"/>
          <w:rFonts w:ascii="Arial" w:hAnsi="Arial" w:cs="Arial"/>
          <w:bCs/>
          <w:i/>
        </w:rPr>
        <w:t>las  descripción</w:t>
      </w:r>
      <w:proofErr w:type="gramEnd"/>
      <w:r w:rsidRPr="00943303">
        <w:rPr>
          <w:rStyle w:val="NingunoA"/>
          <w:rFonts w:ascii="Arial" w:hAnsi="Arial" w:cs="Arial"/>
          <w:bCs/>
          <w:i/>
        </w:rPr>
        <w:t xml:space="preserve"> genérica del desarrollo de las actividades en relación al programa analítico detallado</w:t>
      </w:r>
      <w:r>
        <w:rPr>
          <w:rStyle w:val="NingunoA"/>
          <w:rFonts w:ascii="Arial" w:hAnsi="Arial" w:cs="Arial"/>
          <w:bCs/>
          <w:i/>
        </w:rPr>
        <w:t>) 1500</w:t>
      </w:r>
      <w:r>
        <w:rPr>
          <w:rStyle w:val="NingunoA"/>
          <w:rFonts w:ascii="Arial" w:hAnsi="Arial" w:cs="Arial"/>
          <w:bCs/>
          <w:sz w:val="24"/>
          <w:szCs w:val="24"/>
        </w:rPr>
        <w:t xml:space="preserve"> caracteres</w:t>
      </w:r>
    </w:p>
    <w:p w14:paraId="05D5994C" w14:textId="77777777" w:rsidR="00355594" w:rsidRPr="00761138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hAnsi="Arial" w:cs="Arial"/>
          <w:sz w:val="24"/>
          <w:szCs w:val="24"/>
          <w:lang w:val="es-AR"/>
        </w:rPr>
      </w:pPr>
    </w:p>
    <w:p w14:paraId="6E66BF44" w14:textId="77777777" w:rsidR="00355594" w:rsidRPr="00943303" w:rsidRDefault="00355594" w:rsidP="00355594">
      <w:pPr>
        <w:pStyle w:val="CuerpoA"/>
        <w:pBdr>
          <w:bottom w:val="single" w:sz="4" w:space="1" w:color="auto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76C48F8C" w14:textId="77777777" w:rsidR="00355594" w:rsidRPr="00FE37C8" w:rsidRDefault="00355594" w:rsidP="00355594">
      <w:pPr>
        <w:pStyle w:val="Prrafodelista"/>
        <w:numPr>
          <w:ilvl w:val="0"/>
          <w:numId w:val="1"/>
        </w:numPr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pacing w:after="0" w:line="240" w:lineRule="auto"/>
        <w:ind w:left="0" w:firstLine="0"/>
        <w:contextualSpacing w:val="0"/>
        <w:jc w:val="both"/>
        <w:rPr>
          <w:rFonts w:ascii="Arial" w:hAnsi="Arial" w:cs="Arial"/>
          <w:i/>
          <w:iCs/>
          <w:sz w:val="24"/>
          <w:szCs w:val="24"/>
          <w:lang w:val="es-ES_tradnl"/>
        </w:rPr>
      </w:pPr>
      <w:r w:rsidRPr="00943303">
        <w:rPr>
          <w:rStyle w:val="Ninguno"/>
          <w:rFonts w:ascii="Arial" w:hAnsi="Arial" w:cs="Arial"/>
          <w:b/>
          <w:bCs/>
          <w:sz w:val="24"/>
          <w:szCs w:val="24"/>
        </w:rPr>
        <w:t>Formas de evaluación</w:t>
      </w:r>
      <w:r w:rsidRPr="00943303">
        <w:rPr>
          <w:rStyle w:val="Ninguno"/>
          <w:rFonts w:ascii="Arial" w:hAnsi="Arial" w:cs="Arial"/>
          <w:sz w:val="24"/>
          <w:szCs w:val="24"/>
        </w:rPr>
        <w:t xml:space="preserve"> (</w:t>
      </w:r>
      <w:r w:rsidRPr="00943303">
        <w:rPr>
          <w:rStyle w:val="NingunoA"/>
          <w:rFonts w:ascii="Arial" w:hAnsi="Arial" w:cs="Arial"/>
          <w:i/>
          <w:iCs/>
        </w:rPr>
        <w:t>Indicar las diferentes instancias de seguimiento y evaluación consideradas</w:t>
      </w:r>
      <w:r>
        <w:rPr>
          <w:rStyle w:val="NingunoA"/>
          <w:rFonts w:ascii="Arial" w:hAnsi="Arial" w:cs="Arial"/>
          <w:i/>
          <w:iCs/>
        </w:rPr>
        <w:t>) 1500 caracteres</w:t>
      </w:r>
      <w:r w:rsidRPr="00943303">
        <w:rPr>
          <w:rStyle w:val="NingunoA"/>
          <w:rFonts w:ascii="Arial" w:hAnsi="Arial" w:cs="Arial"/>
          <w:i/>
          <w:iCs/>
        </w:rPr>
        <w:t xml:space="preserve"> </w:t>
      </w:r>
    </w:p>
    <w:p w14:paraId="6DC3E884" w14:textId="77777777" w:rsidR="00355594" w:rsidRDefault="00355594" w:rsidP="00355594">
      <w:pPr>
        <w:pStyle w:val="CuerpoA"/>
        <w:pBdr>
          <w:bottom w:val="single" w:sz="4" w:space="1" w:color="auto"/>
        </w:pBdr>
        <w:spacing w:after="0" w:line="240" w:lineRule="auto"/>
        <w:rPr>
          <w:rStyle w:val="Ninguno"/>
          <w:rFonts w:ascii="Arial" w:hAnsi="Arial" w:cs="Arial"/>
          <w:sz w:val="24"/>
          <w:szCs w:val="24"/>
        </w:rPr>
      </w:pPr>
    </w:p>
    <w:p w14:paraId="0FBBF722" w14:textId="77777777" w:rsidR="00355594" w:rsidRDefault="00355594" w:rsidP="00355594">
      <w:pPr>
        <w:pStyle w:val="Cuerpo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Style w:val="Ninguno"/>
          <w:rFonts w:ascii="Arial" w:hAnsi="Arial" w:cs="Arial"/>
          <w:sz w:val="24"/>
          <w:szCs w:val="24"/>
        </w:rPr>
      </w:pPr>
    </w:p>
    <w:p w14:paraId="39048B79" w14:textId="77777777" w:rsidR="00355594" w:rsidRPr="00943303" w:rsidRDefault="00355594" w:rsidP="00355594">
      <w:pPr>
        <w:pStyle w:val="CuerpoA"/>
        <w:pBdr>
          <w:bottom w:val="none" w:sz="0" w:space="0" w:color="auto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7E677CAA" w14:textId="77777777" w:rsidR="00355594" w:rsidRPr="00EB00C3" w:rsidRDefault="00355594" w:rsidP="00355594">
      <w:pPr>
        <w:pStyle w:val="Prrafodelista"/>
        <w:numPr>
          <w:ilvl w:val="0"/>
          <w:numId w:val="1"/>
        </w:numPr>
        <w:pBdr>
          <w:top w:val="nil"/>
          <w:left w:val="nil"/>
          <w:right w:val="nil"/>
          <w:between w:val="nil"/>
          <w:bar w:val="nil"/>
        </w:pBdr>
        <w:spacing w:after="200" w:line="276" w:lineRule="auto"/>
        <w:ind w:left="0" w:firstLine="0"/>
        <w:contextualSpacing w:val="0"/>
        <w:jc w:val="both"/>
        <w:rPr>
          <w:rStyle w:val="Ninguno"/>
          <w:rFonts w:ascii="Arial" w:hAnsi="Arial" w:cs="Arial"/>
          <w:i/>
          <w:iCs/>
          <w:color w:val="FF0000"/>
          <w:sz w:val="24"/>
          <w:szCs w:val="24"/>
        </w:rPr>
      </w:pPr>
      <w:r w:rsidRPr="00943303">
        <w:rPr>
          <w:rStyle w:val="Ninguno"/>
          <w:rFonts w:ascii="Arial" w:hAnsi="Arial" w:cs="Arial"/>
          <w:b/>
          <w:bCs/>
          <w:sz w:val="24"/>
          <w:szCs w:val="24"/>
        </w:rPr>
        <w:t xml:space="preserve">Bibliografía </w:t>
      </w:r>
      <w:r w:rsidRPr="00943303">
        <w:rPr>
          <w:rStyle w:val="Ninguno"/>
          <w:rFonts w:ascii="Arial" w:hAnsi="Arial" w:cs="Arial"/>
          <w:b/>
          <w:bCs/>
          <w:sz w:val="24"/>
          <w:szCs w:val="24"/>
          <w:u w:color="FF0000"/>
        </w:rPr>
        <w:t>General</w:t>
      </w:r>
      <w:r w:rsidRPr="00943303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Pr="00943303">
        <w:rPr>
          <w:rStyle w:val="Ninguno"/>
          <w:rFonts w:ascii="Arial" w:hAnsi="Arial" w:cs="Arial"/>
          <w:i/>
          <w:iCs/>
          <w:shd w:val="clear" w:color="auto" w:fill="FFFFFF"/>
        </w:rPr>
        <w:t xml:space="preserve">Especificar para cada referencia datos de: autor/es, año de edición, título, editorial y lugar de </w:t>
      </w:r>
      <w:proofErr w:type="gramStart"/>
      <w:r w:rsidRPr="00943303">
        <w:rPr>
          <w:rStyle w:val="Ninguno"/>
          <w:rFonts w:ascii="Arial" w:hAnsi="Arial" w:cs="Arial"/>
          <w:i/>
          <w:iCs/>
          <w:shd w:val="clear" w:color="auto" w:fill="FFFFFF"/>
        </w:rPr>
        <w:t>edición</w:t>
      </w:r>
      <w:r>
        <w:rPr>
          <w:rStyle w:val="Ninguno"/>
          <w:rFonts w:ascii="Arial" w:hAnsi="Arial" w:cs="Arial"/>
          <w:i/>
          <w:iCs/>
          <w:shd w:val="clear" w:color="auto" w:fill="FFFFFF"/>
        </w:rPr>
        <w:t>)  1500</w:t>
      </w:r>
      <w:proofErr w:type="gramEnd"/>
      <w:r>
        <w:rPr>
          <w:rStyle w:val="Ninguno"/>
          <w:rFonts w:ascii="Arial" w:hAnsi="Arial" w:cs="Arial"/>
          <w:i/>
          <w:iCs/>
          <w:shd w:val="clear" w:color="auto" w:fill="FFFFFF"/>
        </w:rPr>
        <w:t xml:space="preserve"> caracteres</w:t>
      </w:r>
      <w:r w:rsidRPr="00943303">
        <w:rPr>
          <w:rStyle w:val="Ninguno"/>
          <w:rFonts w:ascii="Arial" w:hAnsi="Arial" w:cs="Arial"/>
          <w:i/>
          <w:iCs/>
          <w:shd w:val="clear" w:color="auto" w:fill="FFFFFF"/>
        </w:rPr>
        <w:t>.</w:t>
      </w:r>
    </w:p>
    <w:p w14:paraId="6326928C" w14:textId="77777777" w:rsidR="00355594" w:rsidRDefault="00355594" w:rsidP="003555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6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</w:p>
    <w:p w14:paraId="59D0EA63" w14:textId="77777777" w:rsidR="00355594" w:rsidRPr="00943303" w:rsidRDefault="00355594" w:rsidP="00355594">
      <w:pPr>
        <w:pStyle w:val="Prrafodelista"/>
        <w:spacing w:after="0" w:line="240" w:lineRule="auto"/>
        <w:ind w:left="356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</w:p>
    <w:p w14:paraId="3EBCB686" w14:textId="77777777" w:rsidR="00355594" w:rsidRPr="00312254" w:rsidRDefault="00355594" w:rsidP="0035559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709"/>
        <w:contextualSpacing w:val="0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 w:rsidRPr="00312254">
        <w:rPr>
          <w:rStyle w:val="Ninguno"/>
          <w:rFonts w:ascii="Arial" w:hAnsi="Arial" w:cs="Arial"/>
          <w:b/>
          <w:bCs/>
          <w:sz w:val="24"/>
          <w:szCs w:val="24"/>
        </w:rPr>
        <w:t>Bibliografía Complementaria</w:t>
      </w:r>
      <w:r w:rsidRPr="00312254">
        <w:rPr>
          <w:rStyle w:val="Ninguno"/>
          <w:rFonts w:ascii="Arial" w:hAnsi="Arial" w:cs="Arial"/>
          <w:b/>
          <w:bCs/>
        </w:rPr>
        <w:t xml:space="preserve"> </w:t>
      </w:r>
      <w:r w:rsidRPr="00312254">
        <w:rPr>
          <w:rStyle w:val="Ninguno"/>
          <w:rFonts w:ascii="Arial" w:hAnsi="Arial" w:cs="Arial"/>
          <w:shd w:val="clear" w:color="auto" w:fill="FFFFFF"/>
        </w:rPr>
        <w:t>(</w:t>
      </w:r>
      <w:r w:rsidRPr="00312254">
        <w:rPr>
          <w:rStyle w:val="Ninguno"/>
          <w:rFonts w:ascii="Arial" w:hAnsi="Arial" w:cs="Arial"/>
          <w:i/>
          <w:iCs/>
          <w:shd w:val="clear" w:color="auto" w:fill="FFFFFF"/>
        </w:rPr>
        <w:t>Especificar para cada referencia datos de: autor/es, año de edición, título, editorial y lugar de edición</w:t>
      </w:r>
      <w:r w:rsidRPr="00312254">
        <w:rPr>
          <w:rStyle w:val="Ninguno"/>
          <w:rFonts w:ascii="Arial" w:hAnsi="Arial" w:cs="Arial"/>
          <w:shd w:val="clear" w:color="auto" w:fill="FFFFFF"/>
        </w:rPr>
        <w:t xml:space="preserve">). </w:t>
      </w:r>
    </w:p>
    <w:p w14:paraId="68B3155C" w14:textId="77777777" w:rsidR="00355594" w:rsidRDefault="00355594" w:rsidP="00355594">
      <w:pPr>
        <w:rPr>
          <w:rFonts w:ascii="Arial" w:hAnsi="Arial" w:cs="Arial"/>
        </w:rPr>
      </w:pPr>
    </w:p>
    <w:p w14:paraId="39474CBB" w14:textId="77777777" w:rsidR="00355594" w:rsidRPr="00943303" w:rsidRDefault="00355594" w:rsidP="00355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F576165" w14:textId="77777777" w:rsidR="00355594" w:rsidRDefault="00355594" w:rsidP="00355594">
      <w:pPr>
        <w:rPr>
          <w:rFonts w:ascii="Arial" w:hAnsi="Arial" w:cs="Arial"/>
        </w:rPr>
      </w:pPr>
    </w:p>
    <w:p w14:paraId="56405A20" w14:textId="77777777" w:rsidR="00355594" w:rsidRDefault="00355594" w:rsidP="00355594">
      <w:pPr>
        <w:pStyle w:val="NormalWeb"/>
        <w:spacing w:before="0" w:beforeAutospacing="0" w:after="200" w:afterAutospacing="0"/>
        <w:jc w:val="both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Nota sobre carga de información: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7DCE4FF8" w14:textId="77777777" w:rsidR="00355594" w:rsidRDefault="00355594" w:rsidP="00355594">
      <w:pPr>
        <w:pStyle w:val="NormalWeb"/>
        <w:spacing w:before="0" w:beforeAutospacing="0" w:after="20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Los mismos serán cargados con tipografía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arial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12, interlineado sencillo según la cantidad de caracteres especificados en cada ítem. Se solicita omitir la incorporación de piezas gráficas o imágenes. </w:t>
      </w:r>
    </w:p>
    <w:p w14:paraId="307D1C44" w14:textId="77777777" w:rsidR="00DB2340" w:rsidRDefault="00DB2340">
      <w:pPr>
        <w:pStyle w:val="Predeterminado"/>
        <w:spacing w:before="0" w:line="240" w:lineRule="auto"/>
        <w:rPr>
          <w:rFonts w:ascii="Helvetica" w:hAnsi="Helvetica"/>
          <w:b/>
          <w:bCs/>
        </w:rPr>
      </w:pPr>
    </w:p>
    <w:p w14:paraId="05B5FD04" w14:textId="77777777" w:rsidR="00DB2340" w:rsidRDefault="00DB2340">
      <w:pPr>
        <w:pStyle w:val="Predeterminado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31B8363B" w14:textId="77777777" w:rsidR="00DB2340" w:rsidRDefault="00DB2340">
      <w:pPr>
        <w:pStyle w:val="Predeterminado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682E6BAE" w14:textId="77777777" w:rsidR="00C60A08" w:rsidRDefault="00C60A08">
      <w:pPr>
        <w:pStyle w:val="Predeterminado"/>
        <w:spacing w:before="0" w:line="240" w:lineRule="auto"/>
        <w:rPr>
          <w:rFonts w:ascii="Helvetica Light" w:hAnsi="Helvetica Light"/>
          <w:lang w:val="it-IT"/>
        </w:rPr>
      </w:pPr>
    </w:p>
    <w:p w14:paraId="2A021028" w14:textId="77777777" w:rsidR="00C60A08" w:rsidRDefault="00C60A08">
      <w:pPr>
        <w:pStyle w:val="Predeterminado"/>
        <w:spacing w:before="0" w:line="240" w:lineRule="auto"/>
      </w:pPr>
    </w:p>
    <w:sectPr w:rsidR="00C60A0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DBA3" w14:textId="77777777" w:rsidR="00B71A3E" w:rsidRDefault="00B71A3E">
      <w:r>
        <w:separator/>
      </w:r>
    </w:p>
  </w:endnote>
  <w:endnote w:type="continuationSeparator" w:id="0">
    <w:p w14:paraId="5EF68CC4" w14:textId="77777777" w:rsidR="00B71A3E" w:rsidRDefault="00B7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7B63" w14:textId="77777777" w:rsidR="00DB2340" w:rsidRDefault="00DB23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F86C" w14:textId="77777777" w:rsidR="00B71A3E" w:rsidRDefault="00B71A3E">
      <w:r>
        <w:separator/>
      </w:r>
    </w:p>
  </w:footnote>
  <w:footnote w:type="continuationSeparator" w:id="0">
    <w:p w14:paraId="1C948371" w14:textId="77777777" w:rsidR="00B71A3E" w:rsidRDefault="00B7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77BA" w14:textId="77777777" w:rsidR="00DB2340" w:rsidRDefault="00DB23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15E"/>
    <w:multiLevelType w:val="hybridMultilevel"/>
    <w:tmpl w:val="7D86F11E"/>
    <w:lvl w:ilvl="0" w:tplc="BF78CE5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40"/>
    <w:rsid w:val="00022B29"/>
    <w:rsid w:val="00050C14"/>
    <w:rsid w:val="00075EB2"/>
    <w:rsid w:val="001371F9"/>
    <w:rsid w:val="001E545C"/>
    <w:rsid w:val="00355594"/>
    <w:rsid w:val="003C223E"/>
    <w:rsid w:val="0057628C"/>
    <w:rsid w:val="005829CE"/>
    <w:rsid w:val="00821909"/>
    <w:rsid w:val="00822F24"/>
    <w:rsid w:val="00853D06"/>
    <w:rsid w:val="00956273"/>
    <w:rsid w:val="009D4F0D"/>
    <w:rsid w:val="00A93A9F"/>
    <w:rsid w:val="00AD3953"/>
    <w:rsid w:val="00B71A3E"/>
    <w:rsid w:val="00C60A08"/>
    <w:rsid w:val="00DB2340"/>
    <w:rsid w:val="00F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FF23"/>
  <w15:docId w15:val="{42E033E2-CC28-4CE9-826B-4F011B23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NormalWeb">
    <w:name w:val="Normal (Web)"/>
    <w:basedOn w:val="Normal"/>
    <w:uiPriority w:val="99"/>
    <w:semiHidden/>
    <w:unhideWhenUsed/>
    <w:rsid w:val="00C60A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AR" w:eastAsia="es-AR"/>
    </w:rPr>
  </w:style>
  <w:style w:type="paragraph" w:styleId="Prrafodelista">
    <w:name w:val="List Paragraph"/>
    <w:basedOn w:val="Normal"/>
    <w:qFormat/>
    <w:rsid w:val="003555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s-AR"/>
    </w:rPr>
  </w:style>
  <w:style w:type="paragraph" w:customStyle="1" w:styleId="CuerpoA">
    <w:name w:val="Cuerpo A"/>
    <w:rsid w:val="0035559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A">
    <w:name w:val="Ninguno A"/>
    <w:rsid w:val="0035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Secretaría Académica</dc:creator>
  <cp:lastModifiedBy>Usuario</cp:lastModifiedBy>
  <cp:revision>8</cp:revision>
  <cp:lastPrinted>2023-03-16T14:02:00Z</cp:lastPrinted>
  <dcterms:created xsi:type="dcterms:W3CDTF">2023-07-14T12:32:00Z</dcterms:created>
  <dcterms:modified xsi:type="dcterms:W3CDTF">2023-07-14T14:03:00Z</dcterms:modified>
</cp:coreProperties>
</file>