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5F" w:rsidRPr="003456F5" w:rsidRDefault="0094745F">
      <w:pPr>
        <w:rPr>
          <w:rFonts w:ascii="Arial" w:hAnsi="Arial" w:cs="Arial"/>
        </w:rPr>
      </w:pPr>
    </w:p>
    <w:p w:rsidR="003456F5" w:rsidRPr="003456F5" w:rsidRDefault="003456F5">
      <w:pPr>
        <w:rPr>
          <w:rFonts w:ascii="Arial" w:hAnsi="Arial" w:cs="Arial"/>
        </w:rPr>
      </w:pPr>
    </w:p>
    <w:p w:rsidR="003456F5" w:rsidRPr="003456F5" w:rsidRDefault="003456F5" w:rsidP="003456F5">
      <w:pPr>
        <w:spacing w:line="240" w:lineRule="auto"/>
        <w:ind w:hanging="2"/>
        <w:jc w:val="center"/>
        <w:rPr>
          <w:rFonts w:ascii="Arial" w:hAnsi="Arial" w:cs="Arial"/>
          <w:sz w:val="20"/>
          <w:szCs w:val="20"/>
        </w:rPr>
      </w:pPr>
    </w:p>
    <w:p w:rsidR="003456F5" w:rsidRPr="003456F5" w:rsidRDefault="003456F5" w:rsidP="003456F5">
      <w:pPr>
        <w:spacing w:line="240" w:lineRule="auto"/>
        <w:ind w:hanging="2"/>
        <w:jc w:val="center"/>
        <w:rPr>
          <w:rFonts w:ascii="Arial" w:hAnsi="Arial" w:cs="Arial"/>
          <w:sz w:val="20"/>
          <w:szCs w:val="20"/>
        </w:rPr>
      </w:pPr>
      <w:r w:rsidRPr="003456F5">
        <w:rPr>
          <w:rFonts w:ascii="Arial" w:hAnsi="Arial" w:cs="Arial"/>
          <w:sz w:val="20"/>
          <w:szCs w:val="20"/>
        </w:rPr>
        <w:t>PROCEDIMIENTO DE INSCRIPCION A LA CARRERA DE DOCTORADO</w:t>
      </w:r>
    </w:p>
    <w:p w:rsidR="003456F5" w:rsidRPr="003456F5" w:rsidRDefault="003456F5" w:rsidP="003456F5">
      <w:pPr>
        <w:spacing w:line="240" w:lineRule="auto"/>
        <w:ind w:hanging="2"/>
        <w:jc w:val="center"/>
        <w:rPr>
          <w:rFonts w:ascii="Arial" w:hAnsi="Arial" w:cs="Arial"/>
          <w:b/>
          <w:sz w:val="20"/>
          <w:szCs w:val="20"/>
        </w:rPr>
      </w:pPr>
      <w:r w:rsidRPr="003456F5">
        <w:rPr>
          <w:rFonts w:ascii="Arial" w:hAnsi="Arial" w:cs="Arial"/>
          <w:b/>
          <w:sz w:val="20"/>
          <w:szCs w:val="20"/>
        </w:rPr>
        <w:t>DOCUMENTO CONFORMIDAD DE LAS PARTES – MODALIDAD FUNDAMENTACIÓN TEMÁTICA</w:t>
      </w:r>
    </w:p>
    <w:p w:rsidR="003456F5" w:rsidRPr="003456F5" w:rsidRDefault="003456F5" w:rsidP="003456F5">
      <w:pPr>
        <w:spacing w:line="240" w:lineRule="auto"/>
        <w:jc w:val="right"/>
        <w:rPr>
          <w:rFonts w:ascii="Arial" w:hAnsi="Arial" w:cs="Arial"/>
        </w:rPr>
      </w:pPr>
    </w:p>
    <w:p w:rsidR="003456F5" w:rsidRPr="003456F5" w:rsidRDefault="003456F5" w:rsidP="003456F5">
      <w:pPr>
        <w:spacing w:line="240" w:lineRule="auto"/>
        <w:jc w:val="right"/>
        <w:rPr>
          <w:rFonts w:ascii="Arial" w:hAnsi="Arial" w:cs="Arial"/>
        </w:rPr>
      </w:pPr>
      <w:r w:rsidRPr="003456F5">
        <w:rPr>
          <w:rFonts w:ascii="Arial" w:hAnsi="Arial" w:cs="Arial"/>
        </w:rPr>
        <w:t>La Plata, fecha mes 202_</w:t>
      </w:r>
    </w:p>
    <w:p w:rsidR="003456F5" w:rsidRPr="003456F5" w:rsidRDefault="003456F5" w:rsidP="003456F5">
      <w:pPr>
        <w:spacing w:line="240" w:lineRule="auto"/>
        <w:rPr>
          <w:rFonts w:ascii="Arial" w:hAnsi="Arial" w:cs="Arial"/>
        </w:rPr>
      </w:pPr>
    </w:p>
    <w:p w:rsidR="003456F5" w:rsidRPr="003456F5" w:rsidRDefault="003456F5" w:rsidP="003456F5">
      <w:pPr>
        <w:spacing w:line="240" w:lineRule="auto"/>
        <w:ind w:firstLine="1701"/>
        <w:rPr>
          <w:rFonts w:ascii="Arial" w:hAnsi="Arial" w:cs="Arial"/>
        </w:rPr>
      </w:pPr>
      <w:r w:rsidRPr="003456F5">
        <w:rPr>
          <w:rFonts w:ascii="Arial" w:hAnsi="Arial" w:cs="Arial"/>
        </w:rPr>
        <w:t>Los que firmamos la presente, (NOMBRE Y DNI) en carácter de postulante a la carrera de Doctorado, (NOMBRE Y DNI) en carácter de TUTOR/A y (NOMBRE Y DNI) en carácter de COTUTOR/A, aceptamos en un todo los plazos y procedimientos establecidos en el presente documento. Asimismo, declaramos conocer y enmarcarnos en el Reglamento que rige el funcionamiento del Doctorado.</w:t>
      </w:r>
    </w:p>
    <w:p w:rsidR="003456F5" w:rsidRPr="003456F5" w:rsidRDefault="003456F5" w:rsidP="003456F5">
      <w:pPr>
        <w:spacing w:line="240" w:lineRule="auto"/>
        <w:rPr>
          <w:rFonts w:ascii="Arial" w:hAnsi="Arial" w:cs="Arial"/>
        </w:rPr>
      </w:pPr>
    </w:p>
    <w:tbl>
      <w:tblPr>
        <w:tblStyle w:val="Tablaconcuadrcula"/>
        <w:tblW w:w="9639" w:type="dxa"/>
        <w:tblInd w:w="108" w:type="dxa"/>
        <w:tblLook w:val="04A0" w:firstRow="1" w:lastRow="0" w:firstColumn="1" w:lastColumn="0" w:noHBand="0" w:noVBand="1"/>
      </w:tblPr>
      <w:tblGrid>
        <w:gridCol w:w="4928"/>
        <w:gridCol w:w="4711"/>
      </w:tblGrid>
      <w:tr w:rsidR="003456F5" w:rsidRPr="003456F5" w:rsidTr="002A5F20">
        <w:tc>
          <w:tcPr>
            <w:tcW w:w="9639" w:type="dxa"/>
            <w:gridSpan w:val="2"/>
          </w:tcPr>
          <w:p w:rsidR="003456F5" w:rsidRPr="003456F5" w:rsidRDefault="003456F5" w:rsidP="002A5F20">
            <w:pPr>
              <w:jc w:val="center"/>
              <w:rPr>
                <w:rFonts w:ascii="Arial" w:hAnsi="Arial" w:cs="Arial"/>
                <w:b/>
                <w:bCs/>
              </w:rPr>
            </w:pPr>
            <w:r w:rsidRPr="003456F5">
              <w:rPr>
                <w:rFonts w:ascii="Arial" w:hAnsi="Arial" w:cs="Arial"/>
                <w:b/>
                <w:bCs/>
              </w:rPr>
              <w:t xml:space="preserve">GRÁFICO SÍNTESIS DEL TRÁMITE </w:t>
            </w:r>
          </w:p>
        </w:tc>
      </w:tr>
      <w:tr w:rsidR="003456F5" w:rsidRPr="003456F5" w:rsidTr="002A5F20">
        <w:tc>
          <w:tcPr>
            <w:tcW w:w="9639" w:type="dxa"/>
            <w:gridSpan w:val="2"/>
            <w:tcBorders>
              <w:bottom w:val="single" w:sz="4" w:space="0" w:color="auto"/>
            </w:tcBorders>
          </w:tcPr>
          <w:p w:rsidR="003456F5" w:rsidRPr="003456F5" w:rsidRDefault="003456F5" w:rsidP="003456F5">
            <w:pPr>
              <w:pStyle w:val="Prrafodelista"/>
              <w:numPr>
                <w:ilvl w:val="0"/>
                <w:numId w:val="1"/>
              </w:numPr>
              <w:spacing w:line="240" w:lineRule="auto"/>
              <w:ind w:left="142" w:hanging="159"/>
              <w:rPr>
                <w:rFonts w:ascii="Arial" w:hAnsi="Arial" w:cs="Arial"/>
                <w:b/>
                <w:bCs/>
                <w:sz w:val="20"/>
                <w:szCs w:val="20"/>
              </w:rPr>
            </w:pPr>
            <w:r w:rsidRPr="003456F5">
              <w:rPr>
                <w:rFonts w:ascii="Arial" w:hAnsi="Arial" w:cs="Arial"/>
                <w:b/>
                <w:bCs/>
                <w:sz w:val="20"/>
                <w:szCs w:val="20"/>
              </w:rPr>
              <w:t>Inscripción</w:t>
            </w:r>
          </w:p>
        </w:tc>
      </w:tr>
      <w:tr w:rsidR="003456F5" w:rsidRPr="003456F5" w:rsidTr="002A5F20">
        <w:tc>
          <w:tcPr>
            <w:tcW w:w="9639" w:type="dxa"/>
            <w:gridSpan w:val="2"/>
            <w:tcBorders>
              <w:bottom w:val="single" w:sz="4" w:space="0" w:color="auto"/>
            </w:tcBorders>
          </w:tcPr>
          <w:p w:rsidR="003456F5" w:rsidRPr="003456F5" w:rsidRDefault="003456F5" w:rsidP="002A5F20">
            <w:pPr>
              <w:jc w:val="center"/>
              <w:rPr>
                <w:rFonts w:ascii="Arial" w:hAnsi="Arial" w:cs="Arial"/>
                <w:b/>
                <w:color w:val="000000"/>
                <w:sz w:val="20"/>
                <w:szCs w:val="20"/>
                <w:lang w:eastAsia="en-US"/>
              </w:rPr>
            </w:pPr>
            <w:r w:rsidRPr="003456F5">
              <w:rPr>
                <w:rFonts w:ascii="Arial" w:hAnsi="Arial" w:cs="Arial"/>
                <w:b/>
                <w:color w:val="000000"/>
                <w:sz w:val="20"/>
                <w:szCs w:val="20"/>
                <w:lang w:eastAsia="en-US"/>
              </w:rPr>
              <w:t>Opción Modalidad Fundamentación Temática *</w:t>
            </w:r>
          </w:p>
          <w:p w:rsidR="003456F5" w:rsidRPr="003456F5" w:rsidRDefault="003456F5" w:rsidP="002A5F20">
            <w:pPr>
              <w:jc w:val="center"/>
              <w:rPr>
                <w:rFonts w:ascii="Arial" w:hAnsi="Arial" w:cs="Arial"/>
                <w:sz w:val="20"/>
                <w:szCs w:val="20"/>
              </w:rPr>
            </w:pPr>
            <w:r w:rsidRPr="003456F5">
              <w:rPr>
                <w:rFonts w:ascii="Arial" w:hAnsi="Arial" w:cs="Arial"/>
                <w:sz w:val="20"/>
                <w:szCs w:val="20"/>
              </w:rPr>
              <w:t>(36 meses para solicitar Admisión con Plan de Tesis)</w:t>
            </w:r>
          </w:p>
        </w:tc>
      </w:tr>
      <w:tr w:rsidR="003456F5" w:rsidRPr="003456F5" w:rsidTr="002A5F20">
        <w:tc>
          <w:tcPr>
            <w:tcW w:w="4928" w:type="dxa"/>
            <w:tcBorders>
              <w:top w:val="single" w:sz="4" w:space="0" w:color="auto"/>
              <w:left w:val="nil"/>
              <w:bottom w:val="single" w:sz="4" w:space="0" w:color="auto"/>
              <w:right w:val="nil"/>
            </w:tcBorders>
          </w:tcPr>
          <w:p w:rsidR="003456F5" w:rsidRPr="003456F5" w:rsidRDefault="003456F5" w:rsidP="002A5F20">
            <w:pPr>
              <w:jc w:val="center"/>
              <w:rPr>
                <w:rFonts w:ascii="Arial" w:hAnsi="Arial" w:cs="Arial"/>
                <w:b/>
                <w:color w:val="000000"/>
                <w:sz w:val="20"/>
                <w:szCs w:val="20"/>
                <w:lang w:eastAsia="en-US"/>
              </w:rPr>
            </w:pPr>
          </w:p>
        </w:tc>
        <w:tc>
          <w:tcPr>
            <w:tcW w:w="4711" w:type="dxa"/>
            <w:tcBorders>
              <w:top w:val="single" w:sz="4" w:space="0" w:color="auto"/>
              <w:left w:val="nil"/>
              <w:bottom w:val="single" w:sz="4" w:space="0" w:color="auto"/>
              <w:right w:val="nil"/>
            </w:tcBorders>
          </w:tcPr>
          <w:p w:rsidR="003456F5" w:rsidRPr="003456F5" w:rsidRDefault="003456F5" w:rsidP="002A5F20">
            <w:pPr>
              <w:jc w:val="center"/>
              <w:rPr>
                <w:rFonts w:ascii="Arial" w:hAnsi="Arial" w:cs="Arial"/>
                <w:sz w:val="20"/>
                <w:szCs w:val="20"/>
              </w:rPr>
            </w:pPr>
          </w:p>
        </w:tc>
      </w:tr>
      <w:tr w:rsidR="003456F5" w:rsidRPr="003456F5" w:rsidTr="002A5F20">
        <w:trPr>
          <w:trHeight w:val="1016"/>
        </w:trPr>
        <w:tc>
          <w:tcPr>
            <w:tcW w:w="9639" w:type="dxa"/>
            <w:gridSpan w:val="2"/>
            <w:tcBorders>
              <w:top w:val="single" w:sz="4" w:space="0" w:color="auto"/>
              <w:bottom w:val="single" w:sz="4" w:space="0" w:color="auto"/>
            </w:tcBorders>
          </w:tcPr>
          <w:p w:rsidR="003456F5" w:rsidRPr="003456F5" w:rsidRDefault="003456F5" w:rsidP="003456F5">
            <w:pPr>
              <w:pStyle w:val="Prrafodelista"/>
              <w:numPr>
                <w:ilvl w:val="0"/>
                <w:numId w:val="1"/>
              </w:numPr>
              <w:spacing w:line="240" w:lineRule="auto"/>
              <w:ind w:left="142" w:hanging="159"/>
              <w:rPr>
                <w:rFonts w:ascii="Arial" w:hAnsi="Arial" w:cs="Arial"/>
                <w:sz w:val="20"/>
                <w:szCs w:val="20"/>
              </w:rPr>
            </w:pPr>
            <w:r w:rsidRPr="003456F5">
              <w:rPr>
                <w:rFonts w:ascii="Arial" w:hAnsi="Arial" w:cs="Arial"/>
                <w:sz w:val="20"/>
                <w:szCs w:val="20"/>
              </w:rPr>
              <w:t xml:space="preserve">La Carrera presenta dos instancias formativas: 1) Plan de Formación Básica y Específica; 2) Plan de Investigación. </w:t>
            </w:r>
          </w:p>
          <w:p w:rsidR="003456F5" w:rsidRPr="003456F5" w:rsidRDefault="003456F5" w:rsidP="003456F5">
            <w:pPr>
              <w:pStyle w:val="Prrafodelista"/>
              <w:numPr>
                <w:ilvl w:val="0"/>
                <w:numId w:val="1"/>
              </w:numPr>
              <w:spacing w:line="240" w:lineRule="auto"/>
              <w:ind w:left="142" w:hanging="159"/>
              <w:rPr>
                <w:rFonts w:ascii="Arial" w:hAnsi="Arial" w:cs="Arial"/>
                <w:sz w:val="20"/>
                <w:szCs w:val="20"/>
              </w:rPr>
            </w:pPr>
            <w:r w:rsidRPr="003456F5">
              <w:rPr>
                <w:rFonts w:ascii="Arial" w:hAnsi="Arial" w:cs="Arial"/>
                <w:sz w:val="20"/>
                <w:szCs w:val="20"/>
              </w:rPr>
              <w:t>En la modalidad de Inscripción con Fundamentación Temática, durante el plazo máximo de 36 meses, deberán cursar y aprobar el Plan de Formación Básica, definir el plan de formación específica junto con el Plan de Tesis, para solicitar la admisión.</w:t>
            </w:r>
          </w:p>
        </w:tc>
      </w:tr>
      <w:tr w:rsidR="003456F5" w:rsidRPr="003456F5" w:rsidTr="002A5F20">
        <w:tc>
          <w:tcPr>
            <w:tcW w:w="4928" w:type="dxa"/>
            <w:tcBorders>
              <w:top w:val="single" w:sz="4" w:space="0" w:color="auto"/>
              <w:left w:val="nil"/>
              <w:bottom w:val="single" w:sz="4" w:space="0" w:color="auto"/>
              <w:right w:val="nil"/>
            </w:tcBorders>
          </w:tcPr>
          <w:p w:rsidR="003456F5" w:rsidRPr="003456F5" w:rsidRDefault="003456F5" w:rsidP="002A5F20">
            <w:pPr>
              <w:jc w:val="center"/>
              <w:rPr>
                <w:rFonts w:ascii="Arial" w:hAnsi="Arial" w:cs="Arial"/>
                <w:b/>
                <w:color w:val="000000"/>
                <w:sz w:val="20"/>
                <w:szCs w:val="20"/>
                <w:lang w:eastAsia="en-US"/>
              </w:rPr>
            </w:pPr>
          </w:p>
        </w:tc>
        <w:tc>
          <w:tcPr>
            <w:tcW w:w="4711" w:type="dxa"/>
            <w:tcBorders>
              <w:top w:val="single" w:sz="4" w:space="0" w:color="auto"/>
              <w:left w:val="nil"/>
              <w:bottom w:val="single" w:sz="4" w:space="0" w:color="auto"/>
              <w:right w:val="nil"/>
            </w:tcBorders>
          </w:tcPr>
          <w:p w:rsidR="003456F5" w:rsidRPr="003456F5" w:rsidRDefault="003456F5" w:rsidP="002A5F20">
            <w:pPr>
              <w:jc w:val="center"/>
              <w:rPr>
                <w:rFonts w:ascii="Arial" w:hAnsi="Arial" w:cs="Arial"/>
                <w:sz w:val="20"/>
                <w:szCs w:val="20"/>
              </w:rPr>
            </w:pPr>
          </w:p>
        </w:tc>
      </w:tr>
      <w:tr w:rsidR="003456F5" w:rsidRPr="003456F5" w:rsidTr="002A5F20">
        <w:tc>
          <w:tcPr>
            <w:tcW w:w="9639" w:type="dxa"/>
            <w:gridSpan w:val="2"/>
            <w:tcBorders>
              <w:top w:val="single" w:sz="4" w:space="0" w:color="auto"/>
            </w:tcBorders>
          </w:tcPr>
          <w:p w:rsidR="003456F5" w:rsidRPr="003456F5" w:rsidRDefault="003456F5" w:rsidP="003456F5">
            <w:pPr>
              <w:pStyle w:val="Prrafodelista"/>
              <w:numPr>
                <w:ilvl w:val="0"/>
                <w:numId w:val="2"/>
              </w:numPr>
              <w:spacing w:after="0" w:line="240" w:lineRule="auto"/>
              <w:ind w:left="284" w:hanging="218"/>
              <w:rPr>
                <w:rFonts w:ascii="Arial" w:hAnsi="Arial" w:cs="Arial"/>
                <w:b/>
                <w:bCs/>
                <w:sz w:val="20"/>
                <w:szCs w:val="20"/>
              </w:rPr>
            </w:pPr>
            <w:r w:rsidRPr="003456F5">
              <w:rPr>
                <w:rFonts w:ascii="Arial" w:hAnsi="Arial" w:cs="Arial"/>
                <w:b/>
                <w:bCs/>
                <w:sz w:val="20"/>
                <w:szCs w:val="20"/>
              </w:rPr>
              <w:t>Plan de Formación</w:t>
            </w:r>
          </w:p>
        </w:tc>
      </w:tr>
      <w:tr w:rsidR="003456F5" w:rsidRPr="003456F5" w:rsidTr="002A5F20">
        <w:tc>
          <w:tcPr>
            <w:tcW w:w="4928" w:type="dxa"/>
          </w:tcPr>
          <w:p w:rsidR="003456F5" w:rsidRPr="003456F5" w:rsidRDefault="003456F5" w:rsidP="002A5F20">
            <w:pPr>
              <w:pStyle w:val="Prrafodelista"/>
              <w:spacing w:after="0" w:line="240" w:lineRule="auto"/>
              <w:ind w:left="359"/>
              <w:jc w:val="center"/>
              <w:rPr>
                <w:rFonts w:ascii="Arial" w:hAnsi="Arial" w:cs="Arial"/>
                <w:b/>
                <w:bCs/>
                <w:sz w:val="20"/>
                <w:szCs w:val="20"/>
              </w:rPr>
            </w:pPr>
            <w:r w:rsidRPr="003456F5">
              <w:rPr>
                <w:rFonts w:ascii="Arial" w:hAnsi="Arial" w:cs="Arial"/>
                <w:b/>
                <w:bCs/>
                <w:sz w:val="20"/>
                <w:szCs w:val="20"/>
              </w:rPr>
              <w:t>Formación Básica **</w:t>
            </w:r>
          </w:p>
          <w:p w:rsidR="003456F5" w:rsidRPr="003456F5" w:rsidRDefault="003456F5" w:rsidP="002A5F20">
            <w:pPr>
              <w:jc w:val="center"/>
              <w:rPr>
                <w:rFonts w:ascii="Arial" w:hAnsi="Arial" w:cs="Arial"/>
                <w:sz w:val="20"/>
                <w:szCs w:val="20"/>
              </w:rPr>
            </w:pPr>
            <w:r w:rsidRPr="003456F5">
              <w:rPr>
                <w:rFonts w:ascii="Arial" w:hAnsi="Arial" w:cs="Arial"/>
                <w:b/>
                <w:bCs/>
                <w:sz w:val="20"/>
                <w:szCs w:val="20"/>
              </w:rPr>
              <w:t xml:space="preserve">(120 </w:t>
            </w:r>
            <w:proofErr w:type="spellStart"/>
            <w:r w:rsidRPr="003456F5">
              <w:rPr>
                <w:rFonts w:ascii="Arial" w:hAnsi="Arial" w:cs="Arial"/>
                <w:b/>
                <w:bCs/>
                <w:sz w:val="20"/>
                <w:szCs w:val="20"/>
              </w:rPr>
              <w:t>hs</w:t>
            </w:r>
            <w:proofErr w:type="spellEnd"/>
            <w:r w:rsidRPr="003456F5">
              <w:rPr>
                <w:rFonts w:ascii="Arial" w:hAnsi="Arial" w:cs="Arial"/>
                <w:b/>
                <w:bCs/>
                <w:sz w:val="20"/>
                <w:szCs w:val="20"/>
              </w:rPr>
              <w:t>)</w:t>
            </w:r>
          </w:p>
        </w:tc>
        <w:tc>
          <w:tcPr>
            <w:tcW w:w="4711" w:type="dxa"/>
          </w:tcPr>
          <w:p w:rsidR="003456F5" w:rsidRPr="003456F5" w:rsidRDefault="003456F5" w:rsidP="002A5F20">
            <w:pPr>
              <w:pStyle w:val="Prrafodelista"/>
              <w:spacing w:after="0" w:line="240" w:lineRule="auto"/>
              <w:ind w:left="359"/>
              <w:jc w:val="center"/>
              <w:rPr>
                <w:rFonts w:ascii="Arial" w:hAnsi="Arial" w:cs="Arial"/>
                <w:b/>
                <w:bCs/>
                <w:sz w:val="20"/>
                <w:szCs w:val="20"/>
              </w:rPr>
            </w:pPr>
            <w:r w:rsidRPr="003456F5">
              <w:rPr>
                <w:rFonts w:ascii="Arial" w:hAnsi="Arial" w:cs="Arial"/>
                <w:b/>
                <w:bCs/>
                <w:sz w:val="20"/>
                <w:szCs w:val="20"/>
              </w:rPr>
              <w:t xml:space="preserve">Propuesta de Formación Específica </w:t>
            </w:r>
          </w:p>
        </w:tc>
      </w:tr>
      <w:tr w:rsidR="003456F5" w:rsidRPr="003456F5" w:rsidTr="002A5F20">
        <w:tc>
          <w:tcPr>
            <w:tcW w:w="4928" w:type="dxa"/>
          </w:tcPr>
          <w:p w:rsidR="003456F5" w:rsidRPr="003456F5" w:rsidRDefault="003456F5" w:rsidP="002A5F20">
            <w:pPr>
              <w:rPr>
                <w:rFonts w:ascii="Arial" w:hAnsi="Arial" w:cs="Arial"/>
                <w:sz w:val="18"/>
                <w:szCs w:val="18"/>
              </w:rPr>
            </w:pPr>
            <w:r w:rsidRPr="003456F5">
              <w:rPr>
                <w:rFonts w:ascii="Arial" w:hAnsi="Arial" w:cs="Arial"/>
                <w:sz w:val="18"/>
                <w:szCs w:val="18"/>
              </w:rPr>
              <w:t xml:space="preserve">Taller de Tesis (30 </w:t>
            </w:r>
            <w:proofErr w:type="spellStart"/>
            <w:r w:rsidRPr="003456F5">
              <w:rPr>
                <w:rFonts w:ascii="Arial" w:hAnsi="Arial" w:cs="Arial"/>
                <w:sz w:val="18"/>
                <w:szCs w:val="18"/>
              </w:rPr>
              <w:t>hs</w:t>
            </w:r>
            <w:proofErr w:type="spellEnd"/>
            <w:r w:rsidRPr="003456F5">
              <w:rPr>
                <w:rFonts w:ascii="Arial" w:hAnsi="Arial" w:cs="Arial"/>
                <w:sz w:val="18"/>
                <w:szCs w:val="18"/>
              </w:rPr>
              <w:t>)</w:t>
            </w:r>
          </w:p>
        </w:tc>
        <w:tc>
          <w:tcPr>
            <w:tcW w:w="4711" w:type="dxa"/>
            <w:vMerge w:val="restart"/>
          </w:tcPr>
          <w:p w:rsidR="003456F5" w:rsidRPr="003456F5" w:rsidRDefault="003456F5" w:rsidP="002A5F20">
            <w:pPr>
              <w:rPr>
                <w:rFonts w:ascii="Arial" w:hAnsi="Arial" w:cs="Arial"/>
                <w:sz w:val="20"/>
                <w:szCs w:val="20"/>
              </w:rPr>
            </w:pPr>
            <w:r w:rsidRPr="003456F5">
              <w:rPr>
                <w:rFonts w:ascii="Arial" w:hAnsi="Arial" w:cs="Arial"/>
                <w:sz w:val="20"/>
                <w:szCs w:val="20"/>
              </w:rPr>
              <w:t>Proponer en forma preliminar, cómo prevé desarrollar la formación específica (cursos, seminarios, maestría, etc.), en relación con la línea temática de la investigación de la Tesis.</w:t>
            </w:r>
          </w:p>
        </w:tc>
      </w:tr>
      <w:tr w:rsidR="003456F5" w:rsidRPr="003456F5" w:rsidTr="002A5F20">
        <w:tc>
          <w:tcPr>
            <w:tcW w:w="4928" w:type="dxa"/>
          </w:tcPr>
          <w:p w:rsidR="003456F5" w:rsidRPr="003456F5" w:rsidRDefault="003456F5" w:rsidP="002A5F20">
            <w:pPr>
              <w:rPr>
                <w:rFonts w:ascii="Arial" w:hAnsi="Arial" w:cs="Arial"/>
                <w:sz w:val="18"/>
                <w:szCs w:val="18"/>
              </w:rPr>
            </w:pPr>
            <w:r w:rsidRPr="003456F5">
              <w:rPr>
                <w:rFonts w:ascii="Arial" w:hAnsi="Arial" w:cs="Arial"/>
                <w:sz w:val="18"/>
                <w:szCs w:val="18"/>
              </w:rPr>
              <w:t xml:space="preserve">Epistemología y Metodología de la Investigación (30 </w:t>
            </w:r>
            <w:proofErr w:type="spellStart"/>
            <w:r w:rsidRPr="003456F5">
              <w:rPr>
                <w:rFonts w:ascii="Arial" w:hAnsi="Arial" w:cs="Arial"/>
                <w:sz w:val="18"/>
                <w:szCs w:val="18"/>
              </w:rPr>
              <w:t>hs</w:t>
            </w:r>
            <w:proofErr w:type="spellEnd"/>
            <w:r w:rsidRPr="003456F5">
              <w:rPr>
                <w:rFonts w:ascii="Arial" w:hAnsi="Arial" w:cs="Arial"/>
                <w:sz w:val="18"/>
                <w:szCs w:val="18"/>
              </w:rPr>
              <w:t>)</w:t>
            </w:r>
          </w:p>
        </w:tc>
        <w:tc>
          <w:tcPr>
            <w:tcW w:w="4711" w:type="dxa"/>
            <w:vMerge/>
          </w:tcPr>
          <w:p w:rsidR="003456F5" w:rsidRPr="003456F5" w:rsidRDefault="003456F5" w:rsidP="002A5F20">
            <w:pPr>
              <w:rPr>
                <w:rFonts w:ascii="Arial" w:hAnsi="Arial" w:cs="Arial"/>
                <w:sz w:val="20"/>
                <w:szCs w:val="20"/>
              </w:rPr>
            </w:pPr>
          </w:p>
        </w:tc>
      </w:tr>
      <w:tr w:rsidR="003456F5" w:rsidRPr="003456F5" w:rsidTr="002A5F20">
        <w:tc>
          <w:tcPr>
            <w:tcW w:w="4928" w:type="dxa"/>
          </w:tcPr>
          <w:p w:rsidR="003456F5" w:rsidRPr="003456F5" w:rsidRDefault="003456F5" w:rsidP="002A5F20">
            <w:pPr>
              <w:rPr>
                <w:rFonts w:ascii="Arial" w:hAnsi="Arial" w:cs="Arial"/>
                <w:sz w:val="18"/>
                <w:szCs w:val="18"/>
              </w:rPr>
            </w:pPr>
            <w:r w:rsidRPr="003456F5">
              <w:rPr>
                <w:rFonts w:ascii="Arial" w:hAnsi="Arial" w:cs="Arial"/>
                <w:sz w:val="18"/>
                <w:szCs w:val="18"/>
              </w:rPr>
              <w:t xml:space="preserve">Herramientas de Escritura (30 </w:t>
            </w:r>
            <w:proofErr w:type="spellStart"/>
            <w:r w:rsidRPr="003456F5">
              <w:rPr>
                <w:rFonts w:ascii="Arial" w:hAnsi="Arial" w:cs="Arial"/>
                <w:sz w:val="18"/>
                <w:szCs w:val="18"/>
              </w:rPr>
              <w:t>hs</w:t>
            </w:r>
            <w:proofErr w:type="spellEnd"/>
            <w:r w:rsidRPr="003456F5">
              <w:rPr>
                <w:rFonts w:ascii="Arial" w:hAnsi="Arial" w:cs="Arial"/>
                <w:sz w:val="18"/>
                <w:szCs w:val="18"/>
              </w:rPr>
              <w:t>)</w:t>
            </w:r>
          </w:p>
        </w:tc>
        <w:tc>
          <w:tcPr>
            <w:tcW w:w="4711" w:type="dxa"/>
            <w:vMerge/>
          </w:tcPr>
          <w:p w:rsidR="003456F5" w:rsidRPr="003456F5" w:rsidRDefault="003456F5" w:rsidP="002A5F20">
            <w:pPr>
              <w:rPr>
                <w:rFonts w:ascii="Arial" w:hAnsi="Arial" w:cs="Arial"/>
                <w:sz w:val="20"/>
                <w:szCs w:val="20"/>
              </w:rPr>
            </w:pPr>
          </w:p>
        </w:tc>
      </w:tr>
      <w:tr w:rsidR="003456F5" w:rsidRPr="003456F5" w:rsidTr="002A5F20">
        <w:tc>
          <w:tcPr>
            <w:tcW w:w="4928" w:type="dxa"/>
          </w:tcPr>
          <w:p w:rsidR="003456F5" w:rsidRPr="003456F5" w:rsidRDefault="003456F5" w:rsidP="002A5F20">
            <w:pPr>
              <w:rPr>
                <w:rFonts w:ascii="Arial" w:hAnsi="Arial" w:cs="Arial"/>
                <w:sz w:val="18"/>
                <w:szCs w:val="18"/>
              </w:rPr>
            </w:pPr>
            <w:r w:rsidRPr="003456F5">
              <w:rPr>
                <w:rFonts w:ascii="Arial" w:hAnsi="Arial" w:cs="Arial"/>
                <w:sz w:val="18"/>
                <w:szCs w:val="18"/>
              </w:rPr>
              <w:t xml:space="preserve">Filosofía y Campo Disciplinar (30 </w:t>
            </w:r>
            <w:proofErr w:type="spellStart"/>
            <w:r w:rsidRPr="003456F5">
              <w:rPr>
                <w:rFonts w:ascii="Arial" w:hAnsi="Arial" w:cs="Arial"/>
                <w:sz w:val="18"/>
                <w:szCs w:val="18"/>
              </w:rPr>
              <w:t>hs</w:t>
            </w:r>
            <w:proofErr w:type="spellEnd"/>
            <w:r w:rsidRPr="003456F5">
              <w:rPr>
                <w:rFonts w:ascii="Arial" w:hAnsi="Arial" w:cs="Arial"/>
                <w:sz w:val="18"/>
                <w:szCs w:val="18"/>
              </w:rPr>
              <w:t>)</w:t>
            </w:r>
          </w:p>
        </w:tc>
        <w:tc>
          <w:tcPr>
            <w:tcW w:w="4711" w:type="dxa"/>
            <w:vMerge/>
          </w:tcPr>
          <w:p w:rsidR="003456F5" w:rsidRPr="003456F5" w:rsidRDefault="003456F5" w:rsidP="002A5F20">
            <w:pPr>
              <w:rPr>
                <w:rFonts w:ascii="Arial" w:hAnsi="Arial" w:cs="Arial"/>
                <w:sz w:val="20"/>
                <w:szCs w:val="20"/>
              </w:rPr>
            </w:pPr>
          </w:p>
        </w:tc>
      </w:tr>
      <w:tr w:rsidR="003456F5" w:rsidRPr="003456F5" w:rsidTr="002A5F20">
        <w:tc>
          <w:tcPr>
            <w:tcW w:w="4928" w:type="dxa"/>
          </w:tcPr>
          <w:p w:rsidR="003456F5" w:rsidRPr="003456F5" w:rsidRDefault="003456F5" w:rsidP="002A5F20">
            <w:pPr>
              <w:rPr>
                <w:rFonts w:ascii="Arial" w:hAnsi="Arial" w:cs="Arial"/>
                <w:sz w:val="18"/>
                <w:szCs w:val="18"/>
              </w:rPr>
            </w:pPr>
            <w:r w:rsidRPr="003456F5">
              <w:rPr>
                <w:rFonts w:ascii="Arial" w:hAnsi="Arial" w:cs="Arial"/>
                <w:sz w:val="18"/>
                <w:szCs w:val="18"/>
              </w:rPr>
              <w:t>Clínica de Tesis***</w:t>
            </w:r>
          </w:p>
        </w:tc>
        <w:tc>
          <w:tcPr>
            <w:tcW w:w="4711" w:type="dxa"/>
            <w:vMerge/>
          </w:tcPr>
          <w:p w:rsidR="003456F5" w:rsidRPr="003456F5" w:rsidRDefault="003456F5" w:rsidP="002A5F20">
            <w:pPr>
              <w:rPr>
                <w:rFonts w:ascii="Arial" w:hAnsi="Arial" w:cs="Arial"/>
                <w:sz w:val="20"/>
                <w:szCs w:val="20"/>
              </w:rPr>
            </w:pPr>
          </w:p>
        </w:tc>
      </w:tr>
    </w:tbl>
    <w:p w:rsidR="003456F5" w:rsidRPr="003456F5" w:rsidRDefault="003456F5" w:rsidP="003456F5">
      <w:pPr>
        <w:spacing w:line="240" w:lineRule="auto"/>
        <w:rPr>
          <w:rFonts w:ascii="Arial" w:hAnsi="Arial" w:cs="Arial"/>
          <w:sz w:val="16"/>
          <w:szCs w:val="16"/>
          <w:lang w:eastAsia="en-US"/>
        </w:rPr>
      </w:pPr>
    </w:p>
    <w:p w:rsidR="003456F5" w:rsidRPr="003456F5" w:rsidRDefault="003456F5" w:rsidP="003456F5">
      <w:pPr>
        <w:spacing w:line="240" w:lineRule="auto"/>
        <w:rPr>
          <w:rFonts w:ascii="Arial" w:hAnsi="Arial" w:cs="Arial"/>
          <w:b/>
          <w:bCs/>
          <w:sz w:val="16"/>
          <w:szCs w:val="16"/>
          <w:lang w:eastAsia="en-US"/>
        </w:rPr>
      </w:pPr>
      <w:r w:rsidRPr="003456F5">
        <w:rPr>
          <w:rFonts w:ascii="Arial" w:hAnsi="Arial" w:cs="Arial"/>
          <w:b/>
          <w:bCs/>
          <w:sz w:val="16"/>
          <w:szCs w:val="16"/>
          <w:lang w:eastAsia="en-US"/>
        </w:rPr>
        <w:t xml:space="preserve">* Consultar requisitos de documentación en </w:t>
      </w:r>
      <w:hyperlink r:id="rId8" w:history="1">
        <w:r w:rsidRPr="003456F5">
          <w:rPr>
            <w:rStyle w:val="Hipervnculo"/>
            <w:rFonts w:ascii="Arial" w:hAnsi="Arial" w:cs="Arial"/>
            <w:b/>
            <w:bCs/>
            <w:sz w:val="16"/>
            <w:szCs w:val="16"/>
            <w:lang w:eastAsia="en-US"/>
          </w:rPr>
          <w:t>https://www.fau.unlp.edu.ar</w:t>
        </w:r>
      </w:hyperlink>
    </w:p>
    <w:p w:rsidR="003456F5" w:rsidRPr="003456F5" w:rsidRDefault="003456F5" w:rsidP="003456F5">
      <w:pPr>
        <w:spacing w:line="240" w:lineRule="auto"/>
        <w:rPr>
          <w:rFonts w:ascii="Arial" w:hAnsi="Arial" w:cs="Arial"/>
          <w:b/>
          <w:bCs/>
          <w:sz w:val="16"/>
          <w:szCs w:val="16"/>
          <w:lang w:eastAsia="en-US"/>
        </w:rPr>
      </w:pPr>
      <w:r w:rsidRPr="003456F5">
        <w:rPr>
          <w:rFonts w:ascii="Arial" w:hAnsi="Arial" w:cs="Arial"/>
          <w:b/>
          <w:bCs/>
          <w:sz w:val="16"/>
          <w:szCs w:val="16"/>
          <w:lang w:eastAsia="en-US"/>
        </w:rPr>
        <w:t>** Para cursar los Seminarios de Formación Básica deberán inscribirse a través de SIU GUARANI POSGRADO</w:t>
      </w:r>
    </w:p>
    <w:p w:rsidR="003456F5" w:rsidRPr="003456F5" w:rsidRDefault="003456F5" w:rsidP="003456F5">
      <w:pPr>
        <w:spacing w:line="240" w:lineRule="auto"/>
        <w:rPr>
          <w:rFonts w:ascii="Arial" w:hAnsi="Arial" w:cs="Arial"/>
          <w:b/>
          <w:bCs/>
          <w:sz w:val="16"/>
          <w:szCs w:val="16"/>
          <w:lang w:eastAsia="en-US"/>
        </w:rPr>
      </w:pPr>
      <w:r w:rsidRPr="003456F5">
        <w:rPr>
          <w:rFonts w:ascii="Arial" w:hAnsi="Arial" w:cs="Arial"/>
          <w:b/>
          <w:bCs/>
          <w:sz w:val="16"/>
          <w:szCs w:val="16"/>
          <w:lang w:eastAsia="en-US"/>
        </w:rPr>
        <w:t xml:space="preserve">*** Actividad obligatoria | no computa como horas acreditables. </w:t>
      </w:r>
    </w:p>
    <w:p w:rsidR="003456F5" w:rsidRPr="003456F5" w:rsidRDefault="003456F5" w:rsidP="003456F5">
      <w:pPr>
        <w:spacing w:line="240" w:lineRule="auto"/>
        <w:rPr>
          <w:rFonts w:ascii="Arial" w:hAnsi="Arial" w:cs="Arial"/>
        </w:rPr>
      </w:pPr>
    </w:p>
    <w:p w:rsidR="003456F5" w:rsidRDefault="003456F5">
      <w:pPr>
        <w:rPr>
          <w:rFonts w:ascii="Arial" w:hAnsi="Arial" w:cs="Arial"/>
          <w:b/>
        </w:rPr>
      </w:pPr>
      <w:r>
        <w:rPr>
          <w:rFonts w:ascii="Arial" w:hAnsi="Arial" w:cs="Arial"/>
          <w:b/>
        </w:rPr>
        <w:br w:type="page"/>
      </w:r>
    </w:p>
    <w:p w:rsidR="003456F5" w:rsidRDefault="003456F5" w:rsidP="003456F5">
      <w:pPr>
        <w:spacing w:line="240" w:lineRule="auto"/>
        <w:rPr>
          <w:rFonts w:ascii="Arial" w:hAnsi="Arial" w:cs="Arial"/>
          <w:b/>
        </w:rPr>
      </w:pPr>
    </w:p>
    <w:p w:rsidR="003456F5" w:rsidRPr="003456F5" w:rsidRDefault="003456F5" w:rsidP="003456F5">
      <w:pPr>
        <w:spacing w:line="240" w:lineRule="auto"/>
        <w:rPr>
          <w:rFonts w:ascii="Arial" w:hAnsi="Arial" w:cs="Arial"/>
          <w:b/>
        </w:rPr>
      </w:pPr>
      <w:bookmarkStart w:id="0" w:name="_GoBack"/>
      <w:bookmarkEnd w:id="0"/>
      <w:r w:rsidRPr="003456F5">
        <w:rPr>
          <w:rFonts w:ascii="Arial" w:hAnsi="Arial" w:cs="Arial"/>
          <w:b/>
        </w:rPr>
        <w:t xml:space="preserve">INSCRIPCION – FUNDAMENTACION TEMÁTICA </w:t>
      </w:r>
    </w:p>
    <w:p w:rsidR="003456F5" w:rsidRPr="003456F5" w:rsidRDefault="003456F5" w:rsidP="003456F5">
      <w:pPr>
        <w:spacing w:line="240" w:lineRule="auto"/>
        <w:ind w:hanging="2"/>
        <w:rPr>
          <w:rFonts w:ascii="Arial" w:hAnsi="Arial" w:cs="Arial"/>
        </w:rPr>
      </w:pPr>
    </w:p>
    <w:p w:rsidR="003456F5" w:rsidRPr="003456F5" w:rsidRDefault="003456F5" w:rsidP="003456F5">
      <w:pPr>
        <w:spacing w:line="240" w:lineRule="auto"/>
        <w:ind w:hanging="2"/>
        <w:rPr>
          <w:rFonts w:ascii="Arial" w:hAnsi="Arial" w:cs="Arial"/>
        </w:rPr>
      </w:pPr>
      <w:r w:rsidRPr="003456F5">
        <w:rPr>
          <w:rFonts w:ascii="Arial" w:hAnsi="Arial" w:cs="Arial"/>
        </w:rPr>
        <w:t xml:space="preserve">La inscripción en la modalidad Fundamentación Temática se formaliza ante la Dirección del Doctorado únicamente durante los meses de marzo o agosto, a partir de la presentación de la documentación que se indica en el Reglamento ítem 1.3.e (Pág. 6-7). </w:t>
      </w:r>
    </w:p>
    <w:p w:rsidR="003456F5" w:rsidRPr="003456F5" w:rsidRDefault="003456F5" w:rsidP="003456F5">
      <w:pPr>
        <w:spacing w:line="240" w:lineRule="auto"/>
        <w:ind w:hanging="2"/>
        <w:rPr>
          <w:rFonts w:ascii="Arial" w:hAnsi="Arial" w:cs="Arial"/>
        </w:rPr>
      </w:pPr>
    </w:p>
    <w:p w:rsidR="003456F5" w:rsidRPr="003456F5" w:rsidRDefault="003456F5" w:rsidP="003456F5">
      <w:pPr>
        <w:spacing w:line="240" w:lineRule="auto"/>
        <w:ind w:hanging="2"/>
        <w:rPr>
          <w:rFonts w:ascii="Arial" w:hAnsi="Arial" w:cs="Arial"/>
        </w:rPr>
      </w:pPr>
      <w:r w:rsidRPr="003456F5">
        <w:rPr>
          <w:rFonts w:ascii="Arial" w:hAnsi="Arial" w:cs="Arial"/>
        </w:rPr>
        <w:t xml:space="preserve">Luego de ser verificada la documentación entregada, se confeccionará el expediente correspondiente para ser enviado al Comité Académico de la Carrera, informando de la inscripción en su reunión mensual. El/la postulante, a partir de la inscripción a la carrera tendrá un plazo máximo de 36 meses para solicitar la admisión, según lo establecido en el reglamento (ítem 1.3.d, Pág. 6), debiendo completar la documentación solicitada para la modalidad Plan de Tesis. </w:t>
      </w:r>
    </w:p>
    <w:p w:rsidR="003456F5" w:rsidRPr="003456F5" w:rsidRDefault="003456F5" w:rsidP="003456F5">
      <w:pPr>
        <w:spacing w:line="240" w:lineRule="auto"/>
        <w:ind w:hanging="2"/>
        <w:rPr>
          <w:rFonts w:ascii="Arial" w:hAnsi="Arial" w:cs="Arial"/>
        </w:rPr>
      </w:pPr>
    </w:p>
    <w:p w:rsidR="003456F5" w:rsidRPr="003456F5" w:rsidRDefault="003456F5" w:rsidP="003456F5">
      <w:pPr>
        <w:spacing w:line="240" w:lineRule="auto"/>
        <w:ind w:hanging="2"/>
        <w:rPr>
          <w:rFonts w:ascii="Arial" w:hAnsi="Arial" w:cs="Arial"/>
        </w:rPr>
      </w:pPr>
      <w:r w:rsidRPr="003456F5">
        <w:rPr>
          <w:rFonts w:ascii="Arial" w:hAnsi="Arial" w:cs="Arial"/>
          <w:b/>
          <w:bCs/>
        </w:rPr>
        <w:t>IMPORTANTE:</w:t>
      </w:r>
      <w:r w:rsidRPr="003456F5">
        <w:rPr>
          <w:rFonts w:ascii="Arial" w:hAnsi="Arial" w:cs="Arial"/>
        </w:rPr>
        <w:t xml:space="preserve"> Considerando los plazos del trámite, se sugiere solicitar la admisión a la Carrera con 12 meses de anticipación.</w:t>
      </w:r>
    </w:p>
    <w:p w:rsidR="003456F5" w:rsidRPr="003456F5" w:rsidRDefault="003456F5" w:rsidP="003456F5">
      <w:pPr>
        <w:spacing w:line="240" w:lineRule="auto"/>
        <w:ind w:hanging="2"/>
        <w:rPr>
          <w:rFonts w:ascii="Arial" w:hAnsi="Arial" w:cs="Arial"/>
        </w:rPr>
      </w:pPr>
    </w:p>
    <w:p w:rsidR="003456F5" w:rsidRPr="003456F5" w:rsidRDefault="003456F5" w:rsidP="003456F5">
      <w:pPr>
        <w:spacing w:line="240" w:lineRule="auto"/>
        <w:ind w:hanging="2"/>
        <w:rPr>
          <w:rFonts w:ascii="Arial" w:hAnsi="Arial" w:cs="Arial"/>
        </w:rPr>
      </w:pPr>
    </w:p>
    <w:p w:rsidR="003456F5" w:rsidRPr="003456F5" w:rsidRDefault="003456F5" w:rsidP="003456F5">
      <w:pPr>
        <w:spacing w:line="240" w:lineRule="auto"/>
        <w:ind w:hanging="2"/>
        <w:rPr>
          <w:rFonts w:ascii="Arial" w:hAnsi="Arial" w:cs="Arial"/>
        </w:rPr>
      </w:pPr>
    </w:p>
    <w:p w:rsidR="003456F5" w:rsidRPr="003456F5" w:rsidRDefault="003456F5" w:rsidP="003456F5">
      <w:pPr>
        <w:spacing w:line="240" w:lineRule="auto"/>
        <w:ind w:hanging="2"/>
        <w:rPr>
          <w:rFonts w:ascii="Arial" w:hAnsi="Arial" w:cs="Arial"/>
        </w:rPr>
      </w:pPr>
    </w:p>
    <w:p w:rsidR="003456F5" w:rsidRPr="003456F5" w:rsidRDefault="003456F5" w:rsidP="003456F5">
      <w:pPr>
        <w:spacing w:line="240" w:lineRule="auto"/>
        <w:ind w:hanging="2"/>
        <w:rPr>
          <w:rFonts w:ascii="Arial" w:hAnsi="Arial" w:cs="Arial"/>
        </w:rPr>
      </w:pPr>
    </w:p>
    <w:p w:rsidR="003456F5" w:rsidRPr="003456F5" w:rsidRDefault="003456F5" w:rsidP="003456F5">
      <w:pPr>
        <w:spacing w:line="240" w:lineRule="auto"/>
        <w:ind w:hanging="2"/>
        <w:rPr>
          <w:rFonts w:ascii="Arial" w:hAnsi="Arial" w:cs="Arial"/>
          <w:b/>
        </w:rPr>
      </w:pPr>
    </w:p>
    <w:p w:rsidR="003456F5" w:rsidRPr="003456F5" w:rsidRDefault="003456F5" w:rsidP="003456F5">
      <w:pPr>
        <w:spacing w:line="24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234"/>
        <w:gridCol w:w="3027"/>
        <w:gridCol w:w="236"/>
        <w:gridCol w:w="3024"/>
      </w:tblGrid>
      <w:tr w:rsidR="003456F5" w:rsidRPr="003456F5" w:rsidTr="002A5F20">
        <w:tc>
          <w:tcPr>
            <w:tcW w:w="3177" w:type="dxa"/>
            <w:tcBorders>
              <w:bottom w:val="single" w:sz="8" w:space="0" w:color="auto"/>
            </w:tcBorders>
          </w:tcPr>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r w:rsidRPr="003456F5">
              <w:rPr>
                <w:rFonts w:ascii="Arial" w:hAnsi="Arial" w:cs="Arial"/>
                <w:sz w:val="20"/>
                <w:szCs w:val="20"/>
              </w:rPr>
              <w:t>Firma</w:t>
            </w:r>
          </w:p>
          <w:p w:rsidR="003456F5" w:rsidRPr="003456F5" w:rsidRDefault="003456F5" w:rsidP="002A5F20">
            <w:pPr>
              <w:jc w:val="center"/>
              <w:rPr>
                <w:rFonts w:ascii="Arial" w:hAnsi="Arial" w:cs="Arial"/>
                <w:sz w:val="20"/>
                <w:szCs w:val="20"/>
              </w:rPr>
            </w:pPr>
          </w:p>
        </w:tc>
        <w:tc>
          <w:tcPr>
            <w:tcW w:w="234" w:type="dxa"/>
          </w:tcPr>
          <w:p w:rsidR="003456F5" w:rsidRPr="003456F5" w:rsidRDefault="003456F5" w:rsidP="002A5F20">
            <w:pPr>
              <w:jc w:val="center"/>
              <w:rPr>
                <w:rFonts w:ascii="Arial" w:hAnsi="Arial" w:cs="Arial"/>
                <w:sz w:val="20"/>
                <w:szCs w:val="20"/>
              </w:rPr>
            </w:pPr>
          </w:p>
        </w:tc>
        <w:tc>
          <w:tcPr>
            <w:tcW w:w="3027" w:type="dxa"/>
            <w:tcBorders>
              <w:bottom w:val="single" w:sz="8" w:space="0" w:color="auto"/>
            </w:tcBorders>
          </w:tcPr>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r w:rsidRPr="003456F5">
              <w:rPr>
                <w:rFonts w:ascii="Arial" w:hAnsi="Arial" w:cs="Arial"/>
                <w:sz w:val="20"/>
                <w:szCs w:val="20"/>
              </w:rPr>
              <w:t>Firma</w:t>
            </w:r>
          </w:p>
        </w:tc>
        <w:tc>
          <w:tcPr>
            <w:tcW w:w="236" w:type="dxa"/>
          </w:tcPr>
          <w:p w:rsidR="003456F5" w:rsidRPr="003456F5" w:rsidRDefault="003456F5" w:rsidP="002A5F20">
            <w:pPr>
              <w:jc w:val="center"/>
              <w:rPr>
                <w:rFonts w:ascii="Arial" w:hAnsi="Arial" w:cs="Arial"/>
                <w:sz w:val="20"/>
                <w:szCs w:val="20"/>
              </w:rPr>
            </w:pPr>
          </w:p>
        </w:tc>
        <w:tc>
          <w:tcPr>
            <w:tcW w:w="3024" w:type="dxa"/>
            <w:tcBorders>
              <w:bottom w:val="single" w:sz="8" w:space="0" w:color="auto"/>
            </w:tcBorders>
          </w:tcPr>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p>
          <w:p w:rsidR="003456F5" w:rsidRPr="003456F5" w:rsidRDefault="003456F5" w:rsidP="002A5F20">
            <w:pPr>
              <w:jc w:val="center"/>
              <w:rPr>
                <w:rFonts w:ascii="Arial" w:hAnsi="Arial" w:cs="Arial"/>
                <w:sz w:val="20"/>
                <w:szCs w:val="20"/>
              </w:rPr>
            </w:pPr>
            <w:r w:rsidRPr="003456F5">
              <w:rPr>
                <w:rFonts w:ascii="Arial" w:hAnsi="Arial" w:cs="Arial"/>
                <w:sz w:val="20"/>
                <w:szCs w:val="20"/>
              </w:rPr>
              <w:t>Firma</w:t>
            </w:r>
          </w:p>
        </w:tc>
      </w:tr>
      <w:tr w:rsidR="003456F5" w:rsidRPr="003456F5" w:rsidTr="002A5F20">
        <w:tc>
          <w:tcPr>
            <w:tcW w:w="3177" w:type="dxa"/>
            <w:tcBorders>
              <w:top w:val="single" w:sz="8" w:space="0" w:color="auto"/>
            </w:tcBorders>
          </w:tcPr>
          <w:p w:rsidR="003456F5" w:rsidRPr="003456F5" w:rsidRDefault="003456F5" w:rsidP="002A5F20">
            <w:pPr>
              <w:jc w:val="center"/>
              <w:rPr>
                <w:rFonts w:ascii="Arial" w:hAnsi="Arial" w:cs="Arial"/>
                <w:b/>
                <w:sz w:val="20"/>
                <w:szCs w:val="20"/>
              </w:rPr>
            </w:pPr>
            <w:r w:rsidRPr="003456F5">
              <w:rPr>
                <w:rFonts w:ascii="Arial" w:hAnsi="Arial" w:cs="Arial"/>
                <w:b/>
                <w:sz w:val="20"/>
                <w:szCs w:val="20"/>
              </w:rPr>
              <w:t xml:space="preserve">Postulante </w:t>
            </w:r>
          </w:p>
          <w:p w:rsidR="003456F5" w:rsidRPr="003456F5" w:rsidRDefault="003456F5" w:rsidP="002A5F20">
            <w:pPr>
              <w:jc w:val="center"/>
              <w:rPr>
                <w:rFonts w:ascii="Arial" w:hAnsi="Arial" w:cs="Arial"/>
                <w:sz w:val="20"/>
                <w:szCs w:val="20"/>
              </w:rPr>
            </w:pPr>
            <w:r w:rsidRPr="003456F5">
              <w:rPr>
                <w:rFonts w:ascii="Arial" w:hAnsi="Arial" w:cs="Arial"/>
                <w:sz w:val="20"/>
                <w:szCs w:val="20"/>
              </w:rPr>
              <w:t>(Nombres, apellidos)</w:t>
            </w:r>
          </w:p>
        </w:tc>
        <w:tc>
          <w:tcPr>
            <w:tcW w:w="234" w:type="dxa"/>
          </w:tcPr>
          <w:p w:rsidR="003456F5" w:rsidRPr="003456F5" w:rsidRDefault="003456F5" w:rsidP="002A5F20">
            <w:pPr>
              <w:jc w:val="center"/>
              <w:rPr>
                <w:rFonts w:ascii="Arial" w:hAnsi="Arial" w:cs="Arial"/>
                <w:b/>
                <w:sz w:val="20"/>
                <w:szCs w:val="20"/>
              </w:rPr>
            </w:pPr>
          </w:p>
        </w:tc>
        <w:tc>
          <w:tcPr>
            <w:tcW w:w="3027" w:type="dxa"/>
            <w:tcBorders>
              <w:top w:val="single" w:sz="8" w:space="0" w:color="auto"/>
            </w:tcBorders>
          </w:tcPr>
          <w:p w:rsidR="003456F5" w:rsidRPr="003456F5" w:rsidRDefault="003456F5" w:rsidP="002A5F20">
            <w:pPr>
              <w:jc w:val="center"/>
              <w:rPr>
                <w:rFonts w:ascii="Arial" w:hAnsi="Arial" w:cs="Arial"/>
                <w:sz w:val="20"/>
                <w:szCs w:val="20"/>
              </w:rPr>
            </w:pPr>
            <w:r w:rsidRPr="003456F5">
              <w:rPr>
                <w:rFonts w:ascii="Arial" w:hAnsi="Arial" w:cs="Arial"/>
                <w:b/>
                <w:sz w:val="20"/>
                <w:szCs w:val="20"/>
              </w:rPr>
              <w:t>Tutor/a</w:t>
            </w:r>
          </w:p>
          <w:p w:rsidR="003456F5" w:rsidRPr="003456F5" w:rsidRDefault="003456F5" w:rsidP="002A5F20">
            <w:pPr>
              <w:jc w:val="center"/>
              <w:rPr>
                <w:rFonts w:ascii="Arial" w:hAnsi="Arial" w:cs="Arial"/>
                <w:sz w:val="20"/>
                <w:szCs w:val="20"/>
              </w:rPr>
            </w:pPr>
            <w:r w:rsidRPr="003456F5">
              <w:rPr>
                <w:rFonts w:ascii="Arial" w:hAnsi="Arial" w:cs="Arial"/>
                <w:sz w:val="20"/>
                <w:szCs w:val="20"/>
              </w:rPr>
              <w:t>(Nombres, apellidos)</w:t>
            </w:r>
          </w:p>
          <w:p w:rsidR="003456F5" w:rsidRPr="003456F5" w:rsidRDefault="003456F5" w:rsidP="002A5F20">
            <w:pPr>
              <w:jc w:val="center"/>
              <w:rPr>
                <w:rFonts w:ascii="Arial" w:hAnsi="Arial" w:cs="Arial"/>
                <w:sz w:val="20"/>
                <w:szCs w:val="20"/>
              </w:rPr>
            </w:pPr>
          </w:p>
        </w:tc>
        <w:tc>
          <w:tcPr>
            <w:tcW w:w="236" w:type="dxa"/>
          </w:tcPr>
          <w:p w:rsidR="003456F5" w:rsidRPr="003456F5" w:rsidRDefault="003456F5" w:rsidP="002A5F20">
            <w:pPr>
              <w:jc w:val="center"/>
              <w:rPr>
                <w:rFonts w:ascii="Arial" w:hAnsi="Arial" w:cs="Arial"/>
                <w:b/>
                <w:sz w:val="20"/>
                <w:szCs w:val="20"/>
              </w:rPr>
            </w:pPr>
          </w:p>
        </w:tc>
        <w:tc>
          <w:tcPr>
            <w:tcW w:w="3024" w:type="dxa"/>
            <w:tcBorders>
              <w:top w:val="single" w:sz="8" w:space="0" w:color="auto"/>
            </w:tcBorders>
          </w:tcPr>
          <w:p w:rsidR="003456F5" w:rsidRPr="003456F5" w:rsidRDefault="003456F5" w:rsidP="002A5F20">
            <w:pPr>
              <w:jc w:val="center"/>
              <w:rPr>
                <w:rFonts w:ascii="Arial" w:hAnsi="Arial" w:cs="Arial"/>
                <w:b/>
                <w:sz w:val="20"/>
                <w:szCs w:val="20"/>
              </w:rPr>
            </w:pPr>
            <w:r w:rsidRPr="003456F5">
              <w:rPr>
                <w:rFonts w:ascii="Arial" w:hAnsi="Arial" w:cs="Arial"/>
                <w:b/>
                <w:sz w:val="20"/>
                <w:szCs w:val="20"/>
              </w:rPr>
              <w:t xml:space="preserve">Cotutor/a </w:t>
            </w:r>
          </w:p>
          <w:p w:rsidR="003456F5" w:rsidRPr="003456F5" w:rsidRDefault="003456F5" w:rsidP="002A5F20">
            <w:pPr>
              <w:jc w:val="center"/>
              <w:rPr>
                <w:rFonts w:ascii="Arial" w:hAnsi="Arial" w:cs="Arial"/>
                <w:sz w:val="20"/>
                <w:szCs w:val="20"/>
              </w:rPr>
            </w:pPr>
            <w:r w:rsidRPr="003456F5">
              <w:rPr>
                <w:rFonts w:ascii="Arial" w:hAnsi="Arial" w:cs="Arial"/>
                <w:sz w:val="20"/>
                <w:szCs w:val="20"/>
              </w:rPr>
              <w:t>(Nombres, apellidos)</w:t>
            </w:r>
          </w:p>
        </w:tc>
      </w:tr>
    </w:tbl>
    <w:p w:rsidR="003456F5" w:rsidRPr="003456F5" w:rsidRDefault="003456F5" w:rsidP="003456F5">
      <w:pPr>
        <w:spacing w:line="240" w:lineRule="auto"/>
        <w:rPr>
          <w:rFonts w:ascii="Arial" w:hAnsi="Arial" w:cs="Arial"/>
        </w:rPr>
      </w:pPr>
    </w:p>
    <w:p w:rsidR="003456F5" w:rsidRPr="003456F5" w:rsidRDefault="003456F5" w:rsidP="003456F5">
      <w:pPr>
        <w:spacing w:line="240" w:lineRule="auto"/>
        <w:rPr>
          <w:rFonts w:ascii="Arial" w:hAnsi="Arial" w:cs="Arial"/>
        </w:rPr>
      </w:pPr>
    </w:p>
    <w:p w:rsidR="0094745F" w:rsidRPr="003456F5" w:rsidRDefault="0094745F">
      <w:pPr>
        <w:jc w:val="right"/>
        <w:rPr>
          <w:rFonts w:ascii="Arial" w:hAnsi="Arial" w:cs="Arial"/>
        </w:rPr>
      </w:pPr>
    </w:p>
    <w:sectPr w:rsidR="0094745F" w:rsidRPr="003456F5" w:rsidSect="003456F5">
      <w:headerReference w:type="default" r:id="rId9"/>
      <w:footerReference w:type="even" r:id="rId10"/>
      <w:footerReference w:type="default" r:id="rId11"/>
      <w:pgSz w:w="11906" w:h="16838"/>
      <w:pgMar w:top="2269" w:right="1080" w:bottom="1701"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219" w:rsidRDefault="000D5219">
      <w:pPr>
        <w:spacing w:after="0" w:line="240" w:lineRule="auto"/>
      </w:pPr>
      <w:r>
        <w:separator/>
      </w:r>
    </w:p>
  </w:endnote>
  <w:endnote w:type="continuationSeparator" w:id="0">
    <w:p w:rsidR="000D5219" w:rsidRDefault="000D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5F" w:rsidRDefault="0094745F">
    <w:pPr>
      <w:pBdr>
        <w:top w:val="nil"/>
        <w:left w:val="nil"/>
        <w:bottom w:val="nil"/>
        <w:right w:val="nil"/>
        <w:between w:val="nil"/>
      </w:pBdr>
      <w:tabs>
        <w:tab w:val="center" w:pos="4252"/>
        <w:tab w:val="right" w:pos="8504"/>
      </w:tabs>
      <w:spacing w:after="0" w:line="240" w:lineRule="auto"/>
      <w:ind w:left="-454"/>
      <w:jc w:val="center"/>
      <w:rPr>
        <w:rFonts w:ascii="Raleway" w:eastAsia="Raleway" w:hAnsi="Raleway" w:cs="Raleway"/>
        <w:b/>
        <w:color w:val="00000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5F" w:rsidRDefault="000D5219">
    <w:pPr>
      <w:pBdr>
        <w:top w:val="nil"/>
        <w:left w:val="nil"/>
        <w:bottom w:val="nil"/>
        <w:right w:val="nil"/>
        <w:between w:val="nil"/>
      </w:pBdr>
      <w:tabs>
        <w:tab w:val="center" w:pos="4252"/>
        <w:tab w:val="right" w:pos="8504"/>
      </w:tabs>
      <w:spacing w:after="0" w:line="240" w:lineRule="auto"/>
      <w:ind w:left="-454"/>
      <w:jc w:val="center"/>
      <w:rPr>
        <w:rFonts w:ascii="Raleway Medium" w:eastAsia="Raleway Medium" w:hAnsi="Raleway Medium" w:cs="Raleway Medium"/>
        <w:sz w:val="20"/>
        <w:szCs w:val="20"/>
      </w:rPr>
    </w:pPr>
    <w:r>
      <w:rPr>
        <w:rFonts w:ascii="Raleway Medium" w:eastAsia="Raleway Medium" w:hAnsi="Raleway Medium" w:cs="Raleway Medium"/>
        <w:color w:val="000000"/>
        <w:sz w:val="20"/>
        <w:szCs w:val="20"/>
      </w:rPr>
      <w:t>47 n° 162 | CP. 1900 | La Plata | Buenos Aires | República Argentina | Tel.:4236587 al 90</w:t>
    </w:r>
  </w:p>
  <w:p w:rsidR="0094745F" w:rsidRDefault="000D5219">
    <w:pPr>
      <w:pBdr>
        <w:top w:val="nil"/>
        <w:left w:val="nil"/>
        <w:bottom w:val="nil"/>
        <w:right w:val="nil"/>
        <w:between w:val="nil"/>
      </w:pBdr>
      <w:tabs>
        <w:tab w:val="center" w:pos="4252"/>
        <w:tab w:val="right" w:pos="8504"/>
      </w:tabs>
      <w:spacing w:after="0" w:line="240" w:lineRule="auto"/>
      <w:ind w:left="-454"/>
      <w:jc w:val="center"/>
      <w:rPr>
        <w:rFonts w:ascii="Raleway" w:eastAsia="Raleway" w:hAnsi="Raleway" w:cs="Raleway"/>
        <w:b/>
        <w:color w:val="7500A3"/>
        <w:sz w:val="20"/>
        <w:szCs w:val="20"/>
      </w:rPr>
    </w:pPr>
    <w:r>
      <w:rPr>
        <w:rFonts w:ascii="Raleway" w:eastAsia="Raleway" w:hAnsi="Raleway" w:cs="Raleway"/>
        <w:b/>
        <w:sz w:val="20"/>
        <w:szCs w:val="20"/>
      </w:rPr>
      <w:t>posgrado</w:t>
    </w:r>
    <w:r>
      <w:rPr>
        <w:rFonts w:ascii="Raleway" w:eastAsia="Raleway" w:hAnsi="Raleway" w:cs="Raleway"/>
        <w:b/>
        <w:color w:val="000000"/>
        <w:sz w:val="20"/>
        <w:szCs w:val="20"/>
      </w:rPr>
      <w:t>@fau.unlp.edu.ar</w:t>
    </w:r>
    <w:r>
      <w:rPr>
        <w:rFonts w:ascii="Raleway Medium" w:eastAsia="Raleway Medium" w:hAnsi="Raleway Medium" w:cs="Raleway Medium"/>
        <w:color w:val="000000"/>
        <w:sz w:val="20"/>
        <w:szCs w:val="20"/>
      </w:rPr>
      <w:t xml:space="preserve"> |  </w:t>
    </w:r>
    <w:hyperlink r:id="rId1">
      <w:r>
        <w:rPr>
          <w:rFonts w:ascii="Raleway" w:eastAsia="Raleway" w:hAnsi="Raleway" w:cs="Raleway"/>
          <w:b/>
          <w:color w:val="7500A3"/>
          <w:sz w:val="20"/>
          <w:szCs w:val="20"/>
          <w:u w:val="single"/>
        </w:rPr>
        <w:t>www.fau.unlp.edu.ar/posgrado/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219" w:rsidRDefault="000D5219">
      <w:pPr>
        <w:spacing w:after="0" w:line="240" w:lineRule="auto"/>
      </w:pPr>
      <w:r>
        <w:separator/>
      </w:r>
    </w:p>
  </w:footnote>
  <w:footnote w:type="continuationSeparator" w:id="0">
    <w:p w:rsidR="000D5219" w:rsidRDefault="000D5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5F" w:rsidRDefault="000D5219">
    <w:pPr>
      <w:pBdr>
        <w:top w:val="nil"/>
        <w:left w:val="nil"/>
        <w:bottom w:val="nil"/>
        <w:right w:val="nil"/>
        <w:between w:val="nil"/>
      </w:pBdr>
      <w:tabs>
        <w:tab w:val="center" w:pos="4252"/>
        <w:tab w:val="right" w:pos="8504"/>
      </w:tabs>
      <w:spacing w:after="0" w:line="240" w:lineRule="auto"/>
      <w:rPr>
        <w:color w:val="000000"/>
      </w:rPr>
    </w:pPr>
    <w:r>
      <w:rPr>
        <w:noProof/>
      </w:rPr>
      <w:drawing>
        <wp:inline distT="114300" distB="114300" distL="114300" distR="114300">
          <wp:extent cx="6188400" cy="660400"/>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88400" cy="6604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A2250"/>
    <w:multiLevelType w:val="hybridMultilevel"/>
    <w:tmpl w:val="F8988420"/>
    <w:lvl w:ilvl="0" w:tplc="41EA2F78">
      <w:start w:val="1"/>
      <w:numFmt w:val="bullet"/>
      <w:lvlText w:val=""/>
      <w:lvlJc w:val="left"/>
      <w:pPr>
        <w:ind w:left="910" w:hanging="360"/>
      </w:pPr>
      <w:rPr>
        <w:rFonts w:ascii="Symbol" w:hAnsi="Symbol" w:hint="default"/>
        <w:sz w:val="20"/>
        <w:szCs w:val="20"/>
      </w:rPr>
    </w:lvl>
    <w:lvl w:ilvl="1" w:tplc="2C0A0003" w:tentative="1">
      <w:start w:val="1"/>
      <w:numFmt w:val="bullet"/>
      <w:lvlText w:val="o"/>
      <w:lvlJc w:val="left"/>
      <w:pPr>
        <w:ind w:left="1630" w:hanging="360"/>
      </w:pPr>
      <w:rPr>
        <w:rFonts w:ascii="Courier New" w:hAnsi="Courier New" w:cs="Courier New" w:hint="default"/>
      </w:rPr>
    </w:lvl>
    <w:lvl w:ilvl="2" w:tplc="2C0A0005" w:tentative="1">
      <w:start w:val="1"/>
      <w:numFmt w:val="bullet"/>
      <w:lvlText w:val=""/>
      <w:lvlJc w:val="left"/>
      <w:pPr>
        <w:ind w:left="2350" w:hanging="360"/>
      </w:pPr>
      <w:rPr>
        <w:rFonts w:ascii="Wingdings" w:hAnsi="Wingdings" w:hint="default"/>
      </w:rPr>
    </w:lvl>
    <w:lvl w:ilvl="3" w:tplc="2C0A0001" w:tentative="1">
      <w:start w:val="1"/>
      <w:numFmt w:val="bullet"/>
      <w:lvlText w:val=""/>
      <w:lvlJc w:val="left"/>
      <w:pPr>
        <w:ind w:left="3070" w:hanging="360"/>
      </w:pPr>
      <w:rPr>
        <w:rFonts w:ascii="Symbol" w:hAnsi="Symbol" w:hint="default"/>
      </w:rPr>
    </w:lvl>
    <w:lvl w:ilvl="4" w:tplc="2C0A0003" w:tentative="1">
      <w:start w:val="1"/>
      <w:numFmt w:val="bullet"/>
      <w:lvlText w:val="o"/>
      <w:lvlJc w:val="left"/>
      <w:pPr>
        <w:ind w:left="3790" w:hanging="360"/>
      </w:pPr>
      <w:rPr>
        <w:rFonts w:ascii="Courier New" w:hAnsi="Courier New" w:cs="Courier New" w:hint="default"/>
      </w:rPr>
    </w:lvl>
    <w:lvl w:ilvl="5" w:tplc="2C0A0005" w:tentative="1">
      <w:start w:val="1"/>
      <w:numFmt w:val="bullet"/>
      <w:lvlText w:val=""/>
      <w:lvlJc w:val="left"/>
      <w:pPr>
        <w:ind w:left="4510" w:hanging="360"/>
      </w:pPr>
      <w:rPr>
        <w:rFonts w:ascii="Wingdings" w:hAnsi="Wingdings" w:hint="default"/>
      </w:rPr>
    </w:lvl>
    <w:lvl w:ilvl="6" w:tplc="2C0A0001" w:tentative="1">
      <w:start w:val="1"/>
      <w:numFmt w:val="bullet"/>
      <w:lvlText w:val=""/>
      <w:lvlJc w:val="left"/>
      <w:pPr>
        <w:ind w:left="5230" w:hanging="360"/>
      </w:pPr>
      <w:rPr>
        <w:rFonts w:ascii="Symbol" w:hAnsi="Symbol" w:hint="default"/>
      </w:rPr>
    </w:lvl>
    <w:lvl w:ilvl="7" w:tplc="2C0A0003" w:tentative="1">
      <w:start w:val="1"/>
      <w:numFmt w:val="bullet"/>
      <w:lvlText w:val="o"/>
      <w:lvlJc w:val="left"/>
      <w:pPr>
        <w:ind w:left="5950" w:hanging="360"/>
      </w:pPr>
      <w:rPr>
        <w:rFonts w:ascii="Courier New" w:hAnsi="Courier New" w:cs="Courier New" w:hint="default"/>
      </w:rPr>
    </w:lvl>
    <w:lvl w:ilvl="8" w:tplc="2C0A0005" w:tentative="1">
      <w:start w:val="1"/>
      <w:numFmt w:val="bullet"/>
      <w:lvlText w:val=""/>
      <w:lvlJc w:val="left"/>
      <w:pPr>
        <w:ind w:left="6670" w:hanging="360"/>
      </w:pPr>
      <w:rPr>
        <w:rFonts w:ascii="Wingdings" w:hAnsi="Wingdings" w:hint="default"/>
      </w:rPr>
    </w:lvl>
  </w:abstractNum>
  <w:abstractNum w:abstractNumId="1" w15:restartNumberingAfterBreak="0">
    <w:nsid w:val="7BF127E6"/>
    <w:multiLevelType w:val="hybridMultilevel"/>
    <w:tmpl w:val="744AAF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5F"/>
    <w:rsid w:val="000D5219"/>
    <w:rsid w:val="003456F5"/>
    <w:rsid w:val="009474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13102-196D-446D-B521-09F74D51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36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369D"/>
    <w:rPr>
      <w:lang w:val="en-GB"/>
    </w:rPr>
  </w:style>
  <w:style w:type="paragraph" w:styleId="Piedepgina">
    <w:name w:val="footer"/>
    <w:basedOn w:val="Normal"/>
    <w:link w:val="PiedepginaCar"/>
    <w:uiPriority w:val="99"/>
    <w:unhideWhenUsed/>
    <w:rsid w:val="005236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369D"/>
    <w:rPr>
      <w:lang w:val="en-GB"/>
    </w:rPr>
  </w:style>
  <w:style w:type="table" w:styleId="Tablaconcuadrcula">
    <w:name w:val="Table Grid"/>
    <w:basedOn w:val="Tablanormal"/>
    <w:rsid w:val="00A9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rsid w:val="003456F5"/>
    <w:rPr>
      <w:color w:val="0000FF"/>
      <w:w w:val="100"/>
      <w:position w:val="-1"/>
      <w:u w:val="single"/>
      <w:effect w:val="none"/>
      <w:vertAlign w:val="baseline"/>
      <w:cs w:val="0"/>
      <w:em w:val="none"/>
    </w:rPr>
  </w:style>
  <w:style w:type="paragraph" w:styleId="Prrafodelista">
    <w:name w:val="List Paragraph"/>
    <w:basedOn w:val="Normal"/>
    <w:uiPriority w:val="34"/>
    <w:qFormat/>
    <w:rsid w:val="003456F5"/>
    <w:pPr>
      <w:spacing w:after="200" w:line="276" w:lineRule="auto"/>
      <w:ind w:left="720"/>
      <w:contextualSpacing/>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u.unlp.edu.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u.unlp.edu.ar/posgr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tMLsBRRPbR0oOL3WeoQ6etGg==">AMUW2mVkdD3/juGrRoW93GXC8lgPxVPBmAtnBciA7m/+IzwRIaEDjWzM5PzyzxWQOlJCRf+tZVAE60mzTtgkzdzyKJrHrTmEI5aS8dC8sUpc0OdHKU4sUz5XoKYqSy94pOcxoXmcEnB8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Viviana</cp:lastModifiedBy>
  <cp:revision>2</cp:revision>
  <dcterms:created xsi:type="dcterms:W3CDTF">2023-03-09T14:56:00Z</dcterms:created>
  <dcterms:modified xsi:type="dcterms:W3CDTF">2023-03-09T14:56:00Z</dcterms:modified>
</cp:coreProperties>
</file>