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C8" w:rsidRPr="00FB7DA4" w:rsidRDefault="000502C8" w:rsidP="00FB7DA4">
      <w:pPr>
        <w:ind w:left="708" w:firstLine="0"/>
      </w:pPr>
      <w:r w:rsidRPr="00FB7DA4">
        <w:t xml:space="preserve">La Plata,    </w:t>
      </w:r>
      <w:r w:rsidR="000A01E0" w:rsidRPr="00FB7DA4">
        <w:t xml:space="preserve"> de                      de</w:t>
      </w:r>
      <w:r w:rsidR="004F1D99">
        <w:t xml:space="preserve"> 2015</w:t>
      </w:r>
    </w:p>
    <w:p w:rsidR="000502C8" w:rsidRPr="00FB7DA4" w:rsidRDefault="000502C8" w:rsidP="00FB7DA4">
      <w:pPr>
        <w:ind w:left="708" w:firstLine="0"/>
      </w:pPr>
    </w:p>
    <w:p w:rsidR="000502C8" w:rsidRPr="00FB7DA4" w:rsidRDefault="006D73AF" w:rsidP="00D76F01">
      <w:pPr>
        <w:ind w:left="708" w:firstLine="0"/>
        <w:jc w:val="left"/>
      </w:pPr>
      <w:r w:rsidRPr="00FB7DA4">
        <w:t>H. Consejo Directivo</w:t>
      </w:r>
    </w:p>
    <w:p w:rsidR="000502C8" w:rsidRDefault="000502C8" w:rsidP="00D76F01">
      <w:pPr>
        <w:ind w:left="708" w:firstLine="0"/>
        <w:jc w:val="left"/>
      </w:pPr>
      <w:r w:rsidRPr="00FB7DA4">
        <w:t>F.A.U.</w:t>
      </w:r>
      <w:r w:rsidR="00125822">
        <w:t>-U.N.L.P.</w:t>
      </w:r>
    </w:p>
    <w:p w:rsidR="00125822" w:rsidRPr="00FB7DA4" w:rsidRDefault="00125822" w:rsidP="00D76F01">
      <w:pPr>
        <w:ind w:left="708" w:firstLine="0"/>
        <w:jc w:val="left"/>
      </w:pPr>
      <w:r>
        <w:t>Presente</w:t>
      </w:r>
    </w:p>
    <w:p w:rsidR="000502C8" w:rsidRPr="00FB7DA4" w:rsidRDefault="000502C8" w:rsidP="00FB7DA4">
      <w:pPr>
        <w:ind w:left="708" w:firstLine="0"/>
      </w:pPr>
    </w:p>
    <w:p w:rsidR="000502C8" w:rsidRPr="00FB7DA4" w:rsidRDefault="000502C8" w:rsidP="008E2AE6">
      <w:pPr>
        <w:tabs>
          <w:tab w:val="clear" w:pos="2694"/>
          <w:tab w:val="left" w:pos="2552"/>
        </w:tabs>
        <w:ind w:left="708" w:firstLine="0"/>
        <w:jc w:val="both"/>
      </w:pPr>
      <w:r w:rsidRPr="00FB7DA4">
        <w:tab/>
        <w:t>No</w:t>
      </w:r>
      <w:r w:rsidR="006D73AF" w:rsidRPr="00FB7DA4">
        <w:t>s dirigimos al Consejo Directivo</w:t>
      </w:r>
      <w:r w:rsidRPr="00FB7DA4">
        <w:t xml:space="preserve"> con el fin de presentar nuestros propios candidatos como miembros de la Comisión Asesora por el Claustro de Profesores, uno en calidad de titular y otro </w:t>
      </w:r>
      <w:r w:rsidR="006D73AF" w:rsidRPr="00FB7DA4">
        <w:t xml:space="preserve">en calidad </w:t>
      </w:r>
      <w:r w:rsidRPr="00FB7DA4">
        <w:t>de suplente</w:t>
      </w:r>
      <w:r w:rsidR="006D73AF" w:rsidRPr="00FB7DA4">
        <w:t xml:space="preserve">, </w:t>
      </w:r>
      <w:r w:rsidRPr="00FB7DA4">
        <w:t xml:space="preserve">para el Concurso de Profesores Ordinarios </w:t>
      </w:r>
      <w:r w:rsidR="006D73AF" w:rsidRPr="00FB7DA4">
        <w:t>por Equipo de la</w:t>
      </w:r>
      <w:r w:rsidR="00782B94">
        <w:t>/</w:t>
      </w:r>
      <w:r w:rsidR="006D73AF" w:rsidRPr="00FB7DA4">
        <w:t>s Asignatura</w:t>
      </w:r>
      <w:r w:rsidR="00782B94">
        <w:t>/</w:t>
      </w:r>
      <w:r w:rsidR="006D73AF" w:rsidRPr="00FB7DA4">
        <w:t xml:space="preserve">s </w:t>
      </w:r>
      <w:r w:rsidRPr="00FB7DA4">
        <w:t>.............................................</w:t>
      </w:r>
      <w:r w:rsidR="008960EB">
        <w:t>......</w:t>
      </w:r>
      <w:r w:rsidRPr="00FB7DA4">
        <w:t xml:space="preserve"> </w:t>
      </w:r>
      <w:r w:rsidR="006D73AF" w:rsidRPr="00FB7DA4">
        <w:t>del Área</w:t>
      </w:r>
      <w:r w:rsidRPr="00FB7DA4">
        <w:t xml:space="preserve"> ......................................................</w:t>
      </w:r>
      <w:r w:rsidR="006D73AF" w:rsidRPr="00FB7DA4">
        <w:t>.............</w:t>
      </w:r>
      <w:r w:rsidRPr="00FB7DA4">
        <w:t xml:space="preserve">.... </w:t>
      </w:r>
      <w:proofErr w:type="gramStart"/>
      <w:r w:rsidRPr="00FB7DA4">
        <w:t>de</w:t>
      </w:r>
      <w:proofErr w:type="gramEnd"/>
      <w:r w:rsidRPr="00FB7DA4">
        <w:t xml:space="preserve"> acuerdo a lo establecido en el art.9 del Reglamento Interno para los Concursos de Profesores Ordinarios/94.</w:t>
      </w:r>
    </w:p>
    <w:p w:rsidR="006D73AF" w:rsidRPr="00FB7DA4" w:rsidRDefault="006D73AF" w:rsidP="00FB7DA4">
      <w:pPr>
        <w:ind w:left="708" w:firstLine="0"/>
      </w:pPr>
    </w:p>
    <w:p w:rsidR="00D76F01" w:rsidRPr="00FB7DA4" w:rsidRDefault="00D76F01" w:rsidP="00FB7DA4">
      <w:pPr>
        <w:ind w:left="708" w:firstLine="0"/>
      </w:pPr>
    </w:p>
    <w:p w:rsidR="000502C8" w:rsidRPr="00FB7DA4" w:rsidRDefault="000502C8" w:rsidP="00FB7DA4">
      <w:pPr>
        <w:ind w:left="708" w:firstLine="0"/>
      </w:pPr>
    </w:p>
    <w:p w:rsidR="000502C8" w:rsidRPr="00FB7DA4" w:rsidRDefault="000502C8" w:rsidP="00FE3F3C">
      <w:pPr>
        <w:tabs>
          <w:tab w:val="clear" w:pos="2694"/>
          <w:tab w:val="left" w:pos="1134"/>
          <w:tab w:val="left" w:pos="5812"/>
        </w:tabs>
        <w:ind w:left="708" w:firstLine="0"/>
        <w:jc w:val="left"/>
      </w:pPr>
      <w:r w:rsidRPr="00FB7DA4">
        <w:tab/>
      </w:r>
      <w:r w:rsidRPr="004709D2">
        <w:rPr>
          <w:b/>
        </w:rPr>
        <w:t>TITULAR</w:t>
      </w:r>
      <w:r w:rsidRPr="00FB7DA4">
        <w:tab/>
        <w:t>dirección / TE</w:t>
      </w:r>
    </w:p>
    <w:p w:rsidR="000502C8" w:rsidRPr="00FB7DA4" w:rsidRDefault="000502C8" w:rsidP="00D76F01">
      <w:pPr>
        <w:tabs>
          <w:tab w:val="clear" w:pos="2694"/>
          <w:tab w:val="left" w:pos="2127"/>
          <w:tab w:val="left" w:pos="5529"/>
        </w:tabs>
        <w:ind w:left="708" w:firstLine="0"/>
        <w:jc w:val="left"/>
      </w:pPr>
    </w:p>
    <w:p w:rsidR="000502C8" w:rsidRPr="00FB7DA4" w:rsidRDefault="000502C8" w:rsidP="00D76F01">
      <w:pPr>
        <w:tabs>
          <w:tab w:val="clear" w:pos="2694"/>
          <w:tab w:val="left" w:pos="2127"/>
          <w:tab w:val="left" w:pos="5529"/>
        </w:tabs>
        <w:ind w:left="708" w:firstLine="0"/>
        <w:jc w:val="left"/>
      </w:pPr>
    </w:p>
    <w:p w:rsidR="000502C8" w:rsidRPr="00FB7DA4" w:rsidRDefault="000502C8" w:rsidP="00FE3F3C">
      <w:pPr>
        <w:tabs>
          <w:tab w:val="clear" w:pos="2694"/>
          <w:tab w:val="left" w:pos="2127"/>
          <w:tab w:val="left" w:pos="5812"/>
        </w:tabs>
        <w:ind w:left="708" w:firstLine="0"/>
        <w:jc w:val="left"/>
      </w:pPr>
    </w:p>
    <w:p w:rsidR="000502C8" w:rsidRPr="00FB7DA4" w:rsidRDefault="000502C8" w:rsidP="00FE3F3C">
      <w:pPr>
        <w:tabs>
          <w:tab w:val="clear" w:pos="2694"/>
          <w:tab w:val="left" w:pos="1134"/>
          <w:tab w:val="left" w:pos="5812"/>
        </w:tabs>
        <w:ind w:left="708" w:firstLine="0"/>
        <w:jc w:val="left"/>
      </w:pPr>
      <w:r w:rsidRPr="00FB7DA4">
        <w:tab/>
      </w:r>
      <w:r w:rsidRPr="004709D2">
        <w:rPr>
          <w:b/>
        </w:rPr>
        <w:t>SUPLENTE</w:t>
      </w:r>
      <w:r w:rsidR="00D2277D">
        <w:tab/>
      </w:r>
      <w:r w:rsidRPr="00FB7DA4">
        <w:t>dirección / TE</w:t>
      </w:r>
    </w:p>
    <w:p w:rsidR="00D76F01" w:rsidRPr="00FB7DA4" w:rsidRDefault="00D76F01" w:rsidP="00FB7DA4">
      <w:pPr>
        <w:ind w:left="708" w:firstLine="0"/>
      </w:pPr>
    </w:p>
    <w:p w:rsidR="000502C8" w:rsidRPr="00FB7DA4" w:rsidRDefault="000502C8" w:rsidP="00FB7DA4">
      <w:pPr>
        <w:ind w:left="708" w:firstLine="0"/>
      </w:pPr>
    </w:p>
    <w:p w:rsidR="000502C8" w:rsidRPr="00FB7DA4" w:rsidRDefault="00D76F01" w:rsidP="008E2AE6">
      <w:pPr>
        <w:tabs>
          <w:tab w:val="clear" w:pos="2694"/>
          <w:tab w:val="left" w:pos="2552"/>
        </w:tabs>
        <w:ind w:left="708" w:firstLine="0"/>
        <w:jc w:val="both"/>
      </w:pPr>
      <w:r>
        <w:tab/>
        <w:t>C</w:t>
      </w:r>
      <w:r w:rsidR="000502C8" w:rsidRPr="00FB7DA4">
        <w:t>omo condición necesaria para que los mencionados candidatos sean considerados com</w:t>
      </w:r>
      <w:r w:rsidR="00A03E74">
        <w:t>o tales por el Consejo Directivo</w:t>
      </w:r>
      <w:r w:rsidR="000502C8" w:rsidRPr="00FB7DA4">
        <w:t>, transmitim</w:t>
      </w:r>
      <w:r>
        <w:t>os la aceptación de los mismos.</w:t>
      </w:r>
    </w:p>
    <w:p w:rsidR="00D76F01" w:rsidRPr="00FB7DA4" w:rsidRDefault="00D76F01" w:rsidP="00D76F01">
      <w:pPr>
        <w:ind w:left="708" w:firstLine="0"/>
      </w:pPr>
      <w:r w:rsidRPr="00FB7DA4">
        <w:tab/>
        <w:t>Sin otro particular saludamos atentamente.</w:t>
      </w:r>
    </w:p>
    <w:p w:rsidR="000502C8" w:rsidRPr="00FB7DA4" w:rsidRDefault="000502C8" w:rsidP="00FB7DA4">
      <w:pPr>
        <w:ind w:left="708" w:firstLine="0"/>
      </w:pPr>
    </w:p>
    <w:p w:rsidR="00125822" w:rsidRDefault="00125822" w:rsidP="00FB7DA4">
      <w:pPr>
        <w:ind w:left="708" w:firstLine="0"/>
      </w:pPr>
    </w:p>
    <w:p w:rsidR="004709D2" w:rsidRDefault="004709D2" w:rsidP="00FB7DA4">
      <w:pPr>
        <w:ind w:left="708" w:firstLine="0"/>
      </w:pPr>
    </w:p>
    <w:p w:rsidR="000502C8" w:rsidRPr="00FB7DA4" w:rsidRDefault="000502C8" w:rsidP="00FB7DA4">
      <w:pPr>
        <w:ind w:left="708" w:firstLine="0"/>
      </w:pPr>
    </w:p>
    <w:p w:rsidR="000502C8" w:rsidRPr="00125822" w:rsidRDefault="000502C8" w:rsidP="00125822">
      <w:pPr>
        <w:ind w:left="708" w:firstLine="0"/>
        <w:jc w:val="center"/>
        <w:rPr>
          <w:b/>
        </w:rPr>
      </w:pPr>
      <w:r w:rsidRPr="00125822">
        <w:rPr>
          <w:b/>
        </w:rPr>
        <w:t>Firmas de los integrantes del Equipo</w:t>
      </w:r>
    </w:p>
    <w:p w:rsidR="000502C8" w:rsidRDefault="000502C8" w:rsidP="00FB7DA4">
      <w:pPr>
        <w:ind w:left="708" w:firstLine="0"/>
      </w:pPr>
    </w:p>
    <w:p w:rsidR="0077668E" w:rsidRPr="00FB7DA4" w:rsidRDefault="0077668E" w:rsidP="00FB7DA4">
      <w:pPr>
        <w:ind w:left="708" w:firstLine="0"/>
      </w:pPr>
    </w:p>
    <w:p w:rsidR="00452A77" w:rsidRPr="004709D2" w:rsidRDefault="00452A77" w:rsidP="00452A77">
      <w:pPr>
        <w:ind w:left="708" w:firstLine="0"/>
        <w:jc w:val="center"/>
        <w:rPr>
          <w:i/>
          <w:sz w:val="16"/>
          <w:szCs w:val="16"/>
        </w:rPr>
      </w:pPr>
      <w:r w:rsidRPr="004709D2">
        <w:rPr>
          <w:i/>
          <w:sz w:val="16"/>
          <w:szCs w:val="16"/>
        </w:rPr>
        <w:t>(Los votos serán considerados con la c</w:t>
      </w:r>
      <w:r>
        <w:rPr>
          <w:i/>
          <w:sz w:val="16"/>
          <w:szCs w:val="16"/>
        </w:rPr>
        <w:t xml:space="preserve">ondición con </w:t>
      </w:r>
      <w:r w:rsidR="00782B94">
        <w:rPr>
          <w:i/>
          <w:sz w:val="16"/>
          <w:szCs w:val="16"/>
        </w:rPr>
        <w:t xml:space="preserve">la </w:t>
      </w:r>
      <w:bookmarkStart w:id="0" w:name="_GoBack"/>
      <w:bookmarkEnd w:id="0"/>
      <w:r>
        <w:rPr>
          <w:i/>
          <w:sz w:val="16"/>
          <w:szCs w:val="16"/>
        </w:rPr>
        <w:t>que fueron propuestos</w:t>
      </w:r>
      <w:r w:rsidRPr="004709D2">
        <w:rPr>
          <w:i/>
          <w:sz w:val="16"/>
          <w:szCs w:val="16"/>
        </w:rPr>
        <w:t>)</w:t>
      </w:r>
    </w:p>
    <w:p w:rsidR="00D2277D" w:rsidRPr="00FB7DA4" w:rsidRDefault="00D2277D" w:rsidP="00FB7DA4">
      <w:pPr>
        <w:ind w:left="708" w:firstLine="0"/>
      </w:pPr>
    </w:p>
    <w:p w:rsidR="000502C8" w:rsidRDefault="000502C8" w:rsidP="008960EB">
      <w:pPr>
        <w:ind w:left="708" w:firstLine="0"/>
        <w:jc w:val="left"/>
      </w:pPr>
      <w:r w:rsidRPr="00FB7DA4">
        <w:t>R.I.C.P.O.</w:t>
      </w:r>
      <w:r w:rsidR="008960EB">
        <w:t>-F.A.U.</w:t>
      </w:r>
    </w:p>
    <w:p w:rsidR="008960EB" w:rsidRPr="00FB7DA4" w:rsidRDefault="008960EB" w:rsidP="008960EB">
      <w:pPr>
        <w:ind w:left="708" w:firstLine="0"/>
        <w:jc w:val="left"/>
      </w:pPr>
    </w:p>
    <w:p w:rsidR="000502C8" w:rsidRPr="00FB7DA4" w:rsidRDefault="008960EB" w:rsidP="008960EB">
      <w:pPr>
        <w:ind w:left="708" w:firstLine="0"/>
        <w:jc w:val="both"/>
      </w:pPr>
      <w:r>
        <w:t xml:space="preserve">Artículo 9.-: </w:t>
      </w:r>
      <w:r w:rsidR="000502C8" w:rsidRPr="00FB7DA4">
        <w:t>Los miembros de cada Comisión Asesora por el Claustro de  Profesores (que podrán ser Profesores Ordinarios de ésta u otra Universidad, ex Profesores, Investigadores y/o Profesionales del más alto nivel) serán designados directamente por el Consejo Académico en número de dos (2) en calidad de titulares y otros dos (2) en calidad de suplentes, todos ellos seleccionados de entre un listado conformado por todos aquellos candidatos propuestos por el Decano y/o los Consejeros Académicos por el Claustro de Profesores. En la medida que no exista unanimidad en la selección de uno o más de los titulares y/o suplentes los mismos se elegirán por votación entre los Consejeros Académicos que representan al Claustro citado. Como alternativa y en la medida que así lo disponga la mayoría simple de los Consejeros Académicos por el citado Claustro la selección que les compete podrá realizarse por sorteo.</w:t>
      </w:r>
    </w:p>
    <w:p w:rsidR="000502C8" w:rsidRPr="00FB7DA4" w:rsidRDefault="000502C8" w:rsidP="008960EB">
      <w:pPr>
        <w:ind w:left="708" w:firstLine="0"/>
        <w:jc w:val="both"/>
      </w:pPr>
      <w:r w:rsidRPr="00FB7DA4">
        <w:t>Los postulantes al Concurso (siempre que sean dos o más personas o equipos, según el tipo de Concurso) podrán presentar un propio candidato como miembro por el Claustro de Profesores en calidad de titular y otro en calidad de suplente.</w:t>
      </w:r>
    </w:p>
    <w:p w:rsidR="000502C8" w:rsidRPr="00FB7DA4" w:rsidRDefault="000502C8" w:rsidP="008960EB">
      <w:pPr>
        <w:ind w:left="708" w:firstLine="0"/>
        <w:jc w:val="both"/>
      </w:pPr>
      <w:r w:rsidRPr="00FB7DA4">
        <w:t>De ocurrir que haya un solo postulante al Concurso (individual o equipo) los seis miembros por el citado Claustro, tres titulares y tres suplentes, serán seleccionados entre los postulados sólo por los Consejeros Académicos por el Claustro de Profesores.</w:t>
      </w:r>
    </w:p>
    <w:p w:rsidR="000502C8" w:rsidRPr="00FB7DA4" w:rsidRDefault="000502C8" w:rsidP="008960EB">
      <w:pPr>
        <w:ind w:left="708" w:firstLine="0"/>
        <w:jc w:val="both"/>
      </w:pPr>
      <w:r w:rsidRPr="00FB7DA4">
        <w:t xml:space="preserve">Cuando los Consejeros Académicos por el Claustro de Profesores y los postulantes al Concurso propongan candidatos para integrar las Comisiones Asesoras deberán acompañar dicha propuesta con la dirección y teléfono personal y/o laboral de los mismos y también transmitir su aceptación (verbal o escrita, según determine en cada Concurso el Consejo Académico) para integrar las Comisiones Asesoras, todo ello como condición necesaria para que dichos candidatos sean considerados como tales por el Consejo Académico. </w:t>
      </w:r>
    </w:p>
    <w:p w:rsidR="000502C8" w:rsidRPr="00FB7DA4" w:rsidRDefault="000502C8" w:rsidP="008960EB">
      <w:pPr>
        <w:ind w:left="708" w:firstLine="0"/>
        <w:jc w:val="both"/>
      </w:pPr>
    </w:p>
    <w:p w:rsidR="000502C8" w:rsidRPr="00FB7DA4" w:rsidRDefault="000502C8" w:rsidP="00FB7DA4">
      <w:pPr>
        <w:ind w:left="708" w:firstLine="0"/>
      </w:pPr>
    </w:p>
    <w:sectPr w:rsidR="000502C8" w:rsidRPr="00FB7DA4" w:rsidSect="00452A77">
      <w:headerReference w:type="default" r:id="rId6"/>
      <w:footerReference w:type="default" r:id="rId7"/>
      <w:pgSz w:w="11907" w:h="16839" w:code="9"/>
      <w:pgMar w:top="1417" w:right="1701" w:bottom="1417" w:left="1701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9F" w:rsidRDefault="0045039F" w:rsidP="00FB7DA4">
      <w:r>
        <w:separator/>
      </w:r>
    </w:p>
  </w:endnote>
  <w:endnote w:type="continuationSeparator" w:id="0">
    <w:p w:rsidR="0045039F" w:rsidRDefault="0045039F" w:rsidP="00FB7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407"/>
      <w:docPartObj>
        <w:docPartGallery w:val="Page Numbers (Bottom of Page)"/>
        <w:docPartUnique/>
      </w:docPartObj>
    </w:sdtPr>
    <w:sdtContent>
      <w:p w:rsidR="000A5F38" w:rsidRDefault="004F1D99">
        <w:pPr>
          <w:pStyle w:val="Piedepgin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0A5F38" w:rsidRDefault="00AF2489">
        <w:pPr>
          <w:pStyle w:val="Piedepgina"/>
          <w:jc w:val="center"/>
        </w:pPr>
        <w:r w:rsidRPr="00452A77">
          <w:rPr>
            <w:sz w:val="16"/>
            <w:szCs w:val="16"/>
          </w:rPr>
          <w:fldChar w:fldCharType="begin"/>
        </w:r>
        <w:r w:rsidR="00E779F7" w:rsidRPr="00452A77">
          <w:rPr>
            <w:sz w:val="16"/>
            <w:szCs w:val="16"/>
          </w:rPr>
          <w:instrText xml:space="preserve"> PAGE    \* MERGEFORMAT </w:instrText>
        </w:r>
        <w:r w:rsidRPr="00452A77">
          <w:rPr>
            <w:sz w:val="16"/>
            <w:szCs w:val="16"/>
          </w:rPr>
          <w:fldChar w:fldCharType="separate"/>
        </w:r>
        <w:r w:rsidR="004F1D99">
          <w:rPr>
            <w:noProof/>
            <w:sz w:val="16"/>
            <w:szCs w:val="16"/>
          </w:rPr>
          <w:t>2</w:t>
        </w:r>
        <w:r w:rsidRPr="00452A77">
          <w:rPr>
            <w:sz w:val="16"/>
            <w:szCs w:val="16"/>
          </w:rPr>
          <w:fldChar w:fldCharType="end"/>
        </w:r>
        <w:r w:rsidR="000A5F38" w:rsidRPr="00452A77">
          <w:rPr>
            <w:sz w:val="16"/>
            <w:szCs w:val="16"/>
          </w:rPr>
          <w:t xml:space="preserve"> Propuesta de candidato</w:t>
        </w:r>
      </w:p>
    </w:sdtContent>
  </w:sdt>
  <w:p w:rsidR="000A5F38" w:rsidRDefault="000A5F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9F" w:rsidRDefault="0045039F" w:rsidP="00FB7DA4">
      <w:r>
        <w:separator/>
      </w:r>
    </w:p>
  </w:footnote>
  <w:footnote w:type="continuationSeparator" w:id="0">
    <w:p w:rsidR="0045039F" w:rsidRDefault="0045039F" w:rsidP="00FB7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2" w:rsidRDefault="004F1D99" w:rsidP="004F1D99">
    <w:pPr>
      <w:pStyle w:val="Encabezado"/>
      <w:tabs>
        <w:tab w:val="clear" w:pos="8838"/>
        <w:tab w:val="right" w:pos="9072"/>
      </w:tabs>
      <w:ind w:right="-426"/>
    </w:pPr>
    <w:r>
      <w:rPr>
        <w:noProof/>
        <w:lang w:val="es-AR" w:eastAsia="es-AR"/>
      </w:rPr>
      <w:drawing>
        <wp:inline distT="0" distB="0" distL="0" distR="0">
          <wp:extent cx="3086100" cy="809065"/>
          <wp:effectExtent l="19050" t="0" r="0" b="0"/>
          <wp:docPr id="1" name="0 Imagen" descr="UNLP + FAU. Con márgenes de seguridad. 11,66 x 3,06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LP + FAU. Con márgenes de seguridad. 11,66 x 3,06 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3581" cy="808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02C8"/>
    <w:rsid w:val="000502C8"/>
    <w:rsid w:val="000A01E0"/>
    <w:rsid w:val="000A5F38"/>
    <w:rsid w:val="0010730D"/>
    <w:rsid w:val="00125822"/>
    <w:rsid w:val="0045039F"/>
    <w:rsid w:val="00452A77"/>
    <w:rsid w:val="004709D2"/>
    <w:rsid w:val="004F1D99"/>
    <w:rsid w:val="00515E36"/>
    <w:rsid w:val="006D73AF"/>
    <w:rsid w:val="0077668E"/>
    <w:rsid w:val="00780FF1"/>
    <w:rsid w:val="00782B94"/>
    <w:rsid w:val="00782C11"/>
    <w:rsid w:val="008261F5"/>
    <w:rsid w:val="00857389"/>
    <w:rsid w:val="008960EB"/>
    <w:rsid w:val="008D4A82"/>
    <w:rsid w:val="008E2AE6"/>
    <w:rsid w:val="00A03E74"/>
    <w:rsid w:val="00A26007"/>
    <w:rsid w:val="00AF05F9"/>
    <w:rsid w:val="00AF2489"/>
    <w:rsid w:val="00C56837"/>
    <w:rsid w:val="00C86918"/>
    <w:rsid w:val="00D2277D"/>
    <w:rsid w:val="00D76F01"/>
    <w:rsid w:val="00DD413C"/>
    <w:rsid w:val="00E779F7"/>
    <w:rsid w:val="00E831B7"/>
    <w:rsid w:val="00EC6845"/>
    <w:rsid w:val="00F81B80"/>
    <w:rsid w:val="00FB7DA4"/>
    <w:rsid w:val="00FE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DA4"/>
    <w:pPr>
      <w:keepNext/>
      <w:tabs>
        <w:tab w:val="left" w:pos="2694"/>
      </w:tabs>
      <w:spacing w:line="360" w:lineRule="auto"/>
      <w:ind w:firstLine="708"/>
      <w:jc w:val="right"/>
    </w:pPr>
    <w:rPr>
      <w:rFonts w:ascii="Century Gothic" w:hAnsi="Century Gothic" w:cs="Tahoma"/>
      <w:lang w:val="es-ES_tradnl" w:eastAsia="es-ES"/>
    </w:rPr>
  </w:style>
  <w:style w:type="paragraph" w:styleId="Ttulo1">
    <w:name w:val="heading 1"/>
    <w:basedOn w:val="Normal"/>
    <w:next w:val="Normal"/>
    <w:qFormat/>
    <w:rsid w:val="00A26007"/>
    <w:pPr>
      <w:tabs>
        <w:tab w:val="left" w:pos="6237"/>
      </w:tabs>
      <w:outlineLvl w:val="0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00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A26007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26007"/>
    <w:pPr>
      <w:jc w:val="both"/>
    </w:pPr>
    <w:rPr>
      <w:rFonts w:ascii="Arial" w:hAnsi="Arial"/>
      <w:sz w:val="24"/>
      <w:szCs w:val="24"/>
      <w:lang w:val="es-ES"/>
    </w:rPr>
  </w:style>
  <w:style w:type="character" w:styleId="Textoennegrita">
    <w:name w:val="Strong"/>
    <w:basedOn w:val="Fuentedeprrafopredeter"/>
    <w:qFormat/>
    <w:rsid w:val="00FB7DA4"/>
    <w:rPr>
      <w:b/>
      <w:bCs/>
    </w:rPr>
  </w:style>
  <w:style w:type="character" w:styleId="nfasis">
    <w:name w:val="Emphasis"/>
    <w:basedOn w:val="Fuentedeprrafopredeter"/>
    <w:qFormat/>
    <w:rsid w:val="00FB7DA4"/>
    <w:rPr>
      <w:i/>
      <w:iCs/>
    </w:rPr>
  </w:style>
  <w:style w:type="paragraph" w:styleId="Textodeglobo">
    <w:name w:val="Balloon Text"/>
    <w:basedOn w:val="Normal"/>
    <w:link w:val="TextodegloboCar"/>
    <w:rsid w:val="004709D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09D2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5F38"/>
    <w:rPr>
      <w:rFonts w:ascii="Century Gothic" w:hAnsi="Century Gothic" w:cs="Tahoma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   de            de 1999</vt:lpstr>
    </vt:vector>
  </TitlesOfParts>
  <Company> 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   de            de 1999</dc:title>
  <dc:subject/>
  <dc:creator>adri</dc:creator>
  <cp:keywords/>
  <cp:lastModifiedBy>usuario</cp:lastModifiedBy>
  <cp:revision>9</cp:revision>
  <cp:lastPrinted>2014-06-27T13:32:00Z</cp:lastPrinted>
  <dcterms:created xsi:type="dcterms:W3CDTF">2014-06-26T16:21:00Z</dcterms:created>
  <dcterms:modified xsi:type="dcterms:W3CDTF">2015-07-03T13:31:00Z</dcterms:modified>
</cp:coreProperties>
</file>