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2F" w:rsidRDefault="00FC232F" w:rsidP="00FC232F">
      <w:pPr>
        <w:jc w:val="center"/>
        <w:rPr>
          <w:sz w:val="40"/>
          <w:szCs w:val="40"/>
        </w:rPr>
      </w:pPr>
      <w:r>
        <w:rPr>
          <w:sz w:val="40"/>
          <w:szCs w:val="40"/>
        </w:rPr>
        <w:t>CATEDRA DE MATEMATICA N° 4</w:t>
      </w:r>
    </w:p>
    <w:p w:rsidR="00FC232F" w:rsidRDefault="00FC232F" w:rsidP="00FC232F">
      <w:pPr>
        <w:jc w:val="center"/>
        <w:rPr>
          <w:sz w:val="40"/>
          <w:szCs w:val="40"/>
        </w:rPr>
      </w:pPr>
      <w:r>
        <w:rPr>
          <w:sz w:val="40"/>
          <w:szCs w:val="40"/>
        </w:rPr>
        <w:t>ARRARAS-MARAÑON DI LEO</w:t>
      </w:r>
    </w:p>
    <w:p w:rsidR="00FC232F" w:rsidRDefault="00FC232F" w:rsidP="00FC232F">
      <w:pPr>
        <w:rPr>
          <w:sz w:val="28"/>
          <w:szCs w:val="28"/>
        </w:rPr>
      </w:pPr>
      <w:r>
        <w:rPr>
          <w:sz w:val="28"/>
          <w:szCs w:val="28"/>
        </w:rPr>
        <w:t>Cláusulas Particulares del llamado a Concurso para 1 (un) Auxiliar de Curso  Diplomado (ACD)</w:t>
      </w:r>
    </w:p>
    <w:p w:rsidR="00FC232F" w:rsidRDefault="00FC232F" w:rsidP="00FC232F">
      <w:pPr>
        <w:rPr>
          <w:sz w:val="28"/>
          <w:szCs w:val="28"/>
        </w:rPr>
      </w:pPr>
    </w:p>
    <w:p w:rsidR="00FC232F" w:rsidRPr="003E2A72" w:rsidRDefault="00C15008" w:rsidP="00FC232F">
      <w:pPr>
        <w:rPr>
          <w:b/>
          <w:sz w:val="24"/>
          <w:szCs w:val="24"/>
        </w:rPr>
      </w:pPr>
      <w:r w:rsidRPr="003E2A72">
        <w:rPr>
          <w:b/>
          <w:sz w:val="24"/>
          <w:szCs w:val="24"/>
        </w:rPr>
        <w:t>Modalidad del Concurso.</w:t>
      </w:r>
    </w:p>
    <w:p w:rsidR="00C15008" w:rsidRPr="003E2A72" w:rsidRDefault="00C15008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>La Cláusulas Particulares se enmarcan dentro de la resolución 43/07, ac</w:t>
      </w:r>
      <w:r w:rsidR="003E2A72" w:rsidRPr="003E2A72">
        <w:rPr>
          <w:sz w:val="24"/>
          <w:szCs w:val="24"/>
        </w:rPr>
        <w:t>e</w:t>
      </w:r>
      <w:r w:rsidRPr="003E2A72">
        <w:rPr>
          <w:sz w:val="24"/>
          <w:szCs w:val="24"/>
        </w:rPr>
        <w:t>rca de la modalidad del llamado y el tipo de Prueba de Oposición, según lo establecido en el Artículo 10 de la Resolución.</w:t>
      </w:r>
    </w:p>
    <w:p w:rsidR="00C15008" w:rsidRPr="003E2A72" w:rsidRDefault="00C15008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 xml:space="preserve">1.- Modalidad para la prueba de oposición: según el punto 15.1 “por previo sorteo de tema”. El tema será sorteado entre cinco (5), </w:t>
      </w:r>
      <w:r w:rsidR="003E2A72" w:rsidRPr="003E2A72">
        <w:rPr>
          <w:sz w:val="24"/>
          <w:szCs w:val="24"/>
        </w:rPr>
        <w:t xml:space="preserve">y </w:t>
      </w:r>
      <w:r w:rsidRPr="003E2A72">
        <w:rPr>
          <w:sz w:val="24"/>
          <w:szCs w:val="24"/>
        </w:rPr>
        <w:t>corresponderá a los contenidos de las Asignaturas Elementos de Matemática y Física y Matemática  Aplicada, en correspondencia de la Propuesta Pedagógica de la Cátedra.</w:t>
      </w:r>
    </w:p>
    <w:p w:rsidR="00C15008" w:rsidRPr="003E2A72" w:rsidRDefault="00C15008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>2.- Los aspirantes  podrán presentar, el día de la clase de oposición, una síntesis de la exposición en forma papel.</w:t>
      </w:r>
    </w:p>
    <w:p w:rsidR="00C15008" w:rsidRPr="003E2A72" w:rsidRDefault="00C15008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 xml:space="preserve">3.- El tiempo de duración de la exposición será  de 15 minutos (máximo 20 minutos). </w:t>
      </w:r>
    </w:p>
    <w:p w:rsidR="003E2A72" w:rsidRDefault="003E2A72" w:rsidP="00FC232F">
      <w:pPr>
        <w:rPr>
          <w:b/>
          <w:sz w:val="24"/>
          <w:szCs w:val="24"/>
        </w:rPr>
      </w:pPr>
    </w:p>
    <w:p w:rsidR="003E2A72" w:rsidRPr="003E2A72" w:rsidRDefault="003E2A72" w:rsidP="00FC232F">
      <w:pPr>
        <w:rPr>
          <w:b/>
          <w:sz w:val="24"/>
          <w:szCs w:val="24"/>
        </w:rPr>
      </w:pPr>
      <w:r w:rsidRPr="003E2A72">
        <w:rPr>
          <w:b/>
          <w:sz w:val="24"/>
          <w:szCs w:val="24"/>
        </w:rPr>
        <w:t>Criterios de evaluación.</w:t>
      </w:r>
    </w:p>
    <w:p w:rsidR="003E2A72" w:rsidRPr="003E2A72" w:rsidRDefault="003E2A72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>- Organización y originalidad de la presentación.</w:t>
      </w:r>
    </w:p>
    <w:p w:rsidR="003E2A72" w:rsidRPr="003E2A72" w:rsidRDefault="003E2A72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>- Correspondencia de la propuesta pedagógica de la Cátedra.</w:t>
      </w:r>
    </w:p>
    <w:p w:rsidR="003E2A72" w:rsidRPr="003E2A72" w:rsidRDefault="003E2A72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>- Claridad en la presentación.</w:t>
      </w:r>
    </w:p>
    <w:p w:rsidR="003E2A72" w:rsidRDefault="003E2A72" w:rsidP="00FC23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2A72">
        <w:rPr>
          <w:sz w:val="24"/>
          <w:szCs w:val="24"/>
        </w:rPr>
        <w:t>Antecedentes académicos y profesionales.</w:t>
      </w:r>
    </w:p>
    <w:p w:rsidR="003E2A72" w:rsidRDefault="003E2A72" w:rsidP="00FC232F">
      <w:pPr>
        <w:rPr>
          <w:sz w:val="24"/>
          <w:szCs w:val="24"/>
        </w:rPr>
      </w:pPr>
    </w:p>
    <w:p w:rsidR="003E2A72" w:rsidRPr="003E2A72" w:rsidRDefault="003E2A72" w:rsidP="00FC232F">
      <w:pPr>
        <w:rPr>
          <w:b/>
          <w:sz w:val="24"/>
          <w:szCs w:val="24"/>
        </w:rPr>
      </w:pPr>
      <w:r w:rsidRPr="003E2A72">
        <w:rPr>
          <w:b/>
          <w:sz w:val="24"/>
          <w:szCs w:val="24"/>
        </w:rPr>
        <w:t>Fechas.</w:t>
      </w:r>
    </w:p>
    <w:p w:rsidR="003E2A72" w:rsidRPr="003E2A72" w:rsidRDefault="003E2A72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>- Sorteo de tema y turno de exposición: lunes 12 de noviembre de 2018 a las 8:30 hs.</w:t>
      </w:r>
    </w:p>
    <w:p w:rsidR="003E2A72" w:rsidRPr="003E2A72" w:rsidRDefault="003E2A72" w:rsidP="00FC232F">
      <w:pPr>
        <w:rPr>
          <w:sz w:val="24"/>
          <w:szCs w:val="24"/>
        </w:rPr>
      </w:pPr>
      <w:r w:rsidRPr="003E2A72">
        <w:rPr>
          <w:sz w:val="24"/>
          <w:szCs w:val="24"/>
        </w:rPr>
        <w:t>- Clase de oposición: miércoles 14 de noviembre de 2018 a las  8:30 hs.</w:t>
      </w:r>
    </w:p>
    <w:sectPr w:rsidR="003E2A72" w:rsidRPr="003E2A72" w:rsidSect="00424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32F"/>
    <w:rsid w:val="001F0769"/>
    <w:rsid w:val="003E2A72"/>
    <w:rsid w:val="00424D64"/>
    <w:rsid w:val="00AB444C"/>
    <w:rsid w:val="00C15008"/>
    <w:rsid w:val="00F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cp:lastPrinted>2018-11-06T00:44:00Z</cp:lastPrinted>
  <dcterms:created xsi:type="dcterms:W3CDTF">2018-11-05T16:47:00Z</dcterms:created>
  <dcterms:modified xsi:type="dcterms:W3CDTF">2018-11-06T00:46:00Z</dcterms:modified>
</cp:coreProperties>
</file>